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151765343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  <w:kern w:val="2"/>
          <w:sz w:val="21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522"/>
          </w:tblGrid>
          <w:tr w:rsidR="00916EFE">
            <w:trPr>
              <w:trHeight w:val="2880"/>
              <w:jc w:val="center"/>
            </w:trPr>
            <w:tc>
              <w:tcPr>
                <w:tcW w:w="5000" w:type="pct"/>
              </w:tcPr>
              <w:p w:rsidR="00916EFE" w:rsidRDefault="00916EFE">
                <w:pPr>
                  <w:pStyle w:val="a5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916EFE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标题"/>
                <w:id w:val="15524250"/>
                <w:placeholder>
                  <w:docPart w:val="2B82236163CE46F1B64512AB6408A301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16EFE" w:rsidRDefault="00916EFE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916EFE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科研经费管理系统</w:t>
                    </w:r>
                  </w:p>
                </w:tc>
              </w:sdtContent>
            </w:sdt>
          </w:tr>
          <w:tr w:rsidR="00916EFE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44"/>
                  <w:szCs w:val="44"/>
                </w:rPr>
                <w:alias w:val="副标题"/>
                <w:id w:val="15524255"/>
                <w:placeholder>
                  <w:docPart w:val="0FD6F5D798734E25B20FACBFE85F198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16EFE" w:rsidRDefault="00916EFE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916EFE">
                      <w:rPr>
                        <w:rFonts w:asciiTheme="majorHAnsi" w:eastAsiaTheme="majorEastAsia" w:hAnsiTheme="majorHAnsi" w:cstheme="majorBidi"/>
                        <w:b/>
                        <w:sz w:val="44"/>
                        <w:szCs w:val="44"/>
                      </w:rPr>
                      <w:t>用户操作手册</w:t>
                    </w:r>
                  </w:p>
                </w:tc>
              </w:sdtContent>
            </w:sdt>
          </w:tr>
          <w:tr w:rsidR="00916EF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16EFE" w:rsidRDefault="00916EFE">
                <w:pPr>
                  <w:pStyle w:val="a5"/>
                  <w:jc w:val="center"/>
                </w:pPr>
              </w:p>
            </w:tc>
          </w:tr>
          <w:tr w:rsidR="00916EFE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作者"/>
                <w:id w:val="15524260"/>
                <w:placeholder>
                  <w:docPart w:val="B368BADFF9AB45F6B7608B34DED8FC57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916EFE" w:rsidRDefault="00916EFE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复旦大学附属肿瘤医院</w:t>
                    </w:r>
                  </w:p>
                </w:tc>
              </w:sdtContent>
            </w:sdt>
          </w:tr>
          <w:tr w:rsidR="00916EFE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日期"/>
                <w:id w:val="516659546"/>
                <w:placeholder>
                  <w:docPart w:val="7DEE230696484B02BD9DA563CA849E46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6-10-10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916EFE" w:rsidRDefault="00916EFE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2016/10/10</w:t>
                    </w:r>
                  </w:p>
                </w:tc>
              </w:sdtContent>
            </w:sdt>
          </w:tr>
        </w:tbl>
        <w:p w:rsidR="00916EFE" w:rsidRDefault="00916EFE"/>
        <w:p w:rsidR="00916EFE" w:rsidRDefault="00916EFE"/>
        <w:p w:rsidR="00916EFE" w:rsidRDefault="00916EFE">
          <w:r>
            <w:br w:type="page"/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916EFE">
            <w:tc>
              <w:tcPr>
                <w:tcW w:w="5000" w:type="pct"/>
              </w:tcPr>
              <w:p w:rsidR="00916EFE" w:rsidRDefault="00916EFE">
                <w:pPr>
                  <w:pStyle w:val="a5"/>
                </w:pPr>
              </w:p>
            </w:tc>
          </w:tr>
        </w:tbl>
        <w:sdt>
          <w:sdtPr>
            <w:rPr>
              <w:lang w:val="zh-CN"/>
            </w:rPr>
            <w:id w:val="703985613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sdtEndPr>
          <w:sdtContent>
            <w:p w:rsidR="00916EFE" w:rsidRDefault="00916EFE">
              <w:pPr>
                <w:pStyle w:val="TOC"/>
              </w:pPr>
              <w:r>
                <w:rPr>
                  <w:lang w:val="zh-CN"/>
                </w:rPr>
                <w:t>目录</w:t>
              </w:r>
            </w:p>
            <w:p w:rsidR="00202320" w:rsidRDefault="00916EFE">
              <w:pPr>
                <w:pStyle w:val="20"/>
                <w:rPr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64032511" w:history="1">
                <w:r w:rsidR="00202320" w:rsidRPr="00CF37E4">
                  <w:rPr>
                    <w:rStyle w:val="a7"/>
                    <w:rFonts w:hint="eastAsia"/>
                    <w:noProof/>
                  </w:rPr>
                  <w:t>1</w:t>
                </w:r>
                <w:r w:rsidR="00202320" w:rsidRPr="00CF37E4">
                  <w:rPr>
                    <w:rStyle w:val="a7"/>
                    <w:rFonts w:hint="eastAsia"/>
                    <w:noProof/>
                  </w:rPr>
                  <w:t>．</w:t>
                </w:r>
                <w:r w:rsidR="00202320">
                  <w:rPr>
                    <w:noProof/>
                  </w:rPr>
                  <w:tab/>
                </w:r>
                <w:r w:rsidR="00202320" w:rsidRPr="00CF37E4">
                  <w:rPr>
                    <w:rStyle w:val="a7"/>
                    <w:rFonts w:hint="eastAsia"/>
                    <w:noProof/>
                  </w:rPr>
                  <w:t>用户登录科研经费管理系统</w:t>
                </w:r>
                <w:r w:rsidR="00202320">
                  <w:rPr>
                    <w:noProof/>
                    <w:webHidden/>
                  </w:rPr>
                  <w:tab/>
                </w:r>
                <w:r w:rsidR="00202320">
                  <w:rPr>
                    <w:noProof/>
                    <w:webHidden/>
                  </w:rPr>
                  <w:fldChar w:fldCharType="begin"/>
                </w:r>
                <w:r w:rsidR="00202320">
                  <w:rPr>
                    <w:noProof/>
                    <w:webHidden/>
                  </w:rPr>
                  <w:instrText xml:space="preserve"> PAGEREF _Toc464032511 \h </w:instrText>
                </w:r>
                <w:r w:rsidR="00202320">
                  <w:rPr>
                    <w:noProof/>
                    <w:webHidden/>
                  </w:rPr>
                </w:r>
                <w:r w:rsidR="00202320">
                  <w:rPr>
                    <w:noProof/>
                    <w:webHidden/>
                  </w:rPr>
                  <w:fldChar w:fldCharType="separate"/>
                </w:r>
                <w:r w:rsidR="00202320">
                  <w:rPr>
                    <w:noProof/>
                    <w:webHidden/>
                  </w:rPr>
                  <w:t>2</w:t>
                </w:r>
                <w:r w:rsidR="00202320"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12" w:history="1">
                <w:r w:rsidRPr="00CF37E4">
                  <w:rPr>
                    <w:rStyle w:val="a7"/>
                    <w:noProof/>
                  </w:rPr>
                  <w:t>1.1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通过</w:t>
                </w:r>
                <w:r w:rsidRPr="00CF37E4">
                  <w:rPr>
                    <w:rStyle w:val="a7"/>
                    <w:noProof/>
                  </w:rPr>
                  <w:t>IE</w:t>
                </w:r>
                <w:r w:rsidRPr="00CF37E4">
                  <w:rPr>
                    <w:rStyle w:val="a7"/>
                    <w:rFonts w:hint="eastAsia"/>
                    <w:noProof/>
                  </w:rPr>
                  <w:t>浏览器进入系统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13" w:history="1">
                <w:r w:rsidRPr="00CF37E4">
                  <w:rPr>
                    <w:rStyle w:val="a7"/>
                    <w:noProof/>
                  </w:rPr>
                  <w:t>1.2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通过</w:t>
                </w:r>
                <w:r w:rsidRPr="00CF37E4">
                  <w:rPr>
                    <w:rStyle w:val="a7"/>
                    <w:noProof/>
                  </w:rPr>
                  <w:t>OA</w:t>
                </w:r>
                <w:r w:rsidRPr="00CF37E4">
                  <w:rPr>
                    <w:rStyle w:val="a7"/>
                    <w:rFonts w:hint="eastAsia"/>
                    <w:noProof/>
                  </w:rPr>
                  <w:t>一键连接进入系统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14" w:history="1">
                <w:r w:rsidRPr="00CF37E4">
                  <w:rPr>
                    <w:rStyle w:val="a7"/>
                    <w:noProof/>
                  </w:rPr>
                  <w:t>1.3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通过统一工作平台进入系统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15" w:history="1">
                <w:r w:rsidRPr="00CF37E4">
                  <w:rPr>
                    <w:rStyle w:val="a7"/>
                    <w:noProof/>
                  </w:rPr>
                  <w:t>1.4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通过账号登录系统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16" w:history="1">
                <w:r w:rsidRPr="00CF37E4">
                  <w:rPr>
                    <w:rStyle w:val="a7"/>
                    <w:noProof/>
                  </w:rPr>
                  <w:t>1.5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进入科研经费模块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20"/>
                <w:rPr>
                  <w:noProof/>
                </w:rPr>
              </w:pPr>
              <w:hyperlink w:anchor="_Toc464032517" w:history="1">
                <w:r w:rsidRPr="00CF37E4">
                  <w:rPr>
                    <w:rStyle w:val="a7"/>
                    <w:rFonts w:hint="eastAsia"/>
                    <w:noProof/>
                  </w:rPr>
                  <w:t>2</w:t>
                </w:r>
                <w:r w:rsidRPr="00CF37E4">
                  <w:rPr>
                    <w:rStyle w:val="a7"/>
                    <w:rFonts w:hint="eastAsia"/>
                    <w:noProof/>
                  </w:rPr>
                  <w:t>．</w:t>
                </w:r>
                <w:r>
                  <w:rPr>
                    <w:noProof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课题基金查询操作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18" w:history="1">
                <w:r w:rsidRPr="00CF37E4">
                  <w:rPr>
                    <w:rStyle w:val="a7"/>
                    <w:noProof/>
                  </w:rPr>
                  <w:t>2.1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查询负责的课题项目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19" w:history="1">
                <w:r w:rsidRPr="00CF37E4">
                  <w:rPr>
                    <w:rStyle w:val="a7"/>
                    <w:noProof/>
                  </w:rPr>
                  <w:t>2.2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查询课题项目到账金额明细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0" w:history="1">
                <w:r w:rsidRPr="00CF37E4">
                  <w:rPr>
                    <w:rStyle w:val="a7"/>
                    <w:noProof/>
                  </w:rPr>
                  <w:t>2.3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查询课题项目经费使用明细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1" w:history="1">
                <w:r w:rsidRPr="00CF37E4">
                  <w:rPr>
                    <w:rStyle w:val="a7"/>
                    <w:noProof/>
                  </w:rPr>
                  <w:t>2.4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查询课题项目经费上限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2" w:history="1">
                <w:r w:rsidRPr="00CF37E4">
                  <w:rPr>
                    <w:rStyle w:val="a7"/>
                    <w:noProof/>
                  </w:rPr>
                  <w:t>2.5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查询课题项目冻结金额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20"/>
                <w:rPr>
                  <w:noProof/>
                </w:rPr>
              </w:pPr>
              <w:hyperlink w:anchor="_Toc464032523" w:history="1">
                <w:r w:rsidRPr="00CF37E4">
                  <w:rPr>
                    <w:rStyle w:val="a7"/>
                    <w:rFonts w:hint="eastAsia"/>
                    <w:noProof/>
                  </w:rPr>
                  <w:t>3</w:t>
                </w:r>
                <w:r w:rsidRPr="00CF37E4">
                  <w:rPr>
                    <w:rStyle w:val="a7"/>
                    <w:rFonts w:hint="eastAsia"/>
                    <w:noProof/>
                  </w:rPr>
                  <w:t>．</w:t>
                </w:r>
                <w:r>
                  <w:rPr>
                    <w:noProof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课题基金经费支出操作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4" w:history="1">
                <w:r w:rsidRPr="00CF37E4">
                  <w:rPr>
                    <w:rStyle w:val="a7"/>
                    <w:noProof/>
                  </w:rPr>
                  <w:t>3.1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查询未结束的课题基金支出明细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5" w:history="1">
                <w:r w:rsidRPr="00CF37E4">
                  <w:rPr>
                    <w:rStyle w:val="a7"/>
                    <w:noProof/>
                  </w:rPr>
                  <w:t>3.2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新增经费明细申请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6" w:history="1">
                <w:r w:rsidRPr="00CF37E4">
                  <w:rPr>
                    <w:rStyle w:val="a7"/>
                    <w:noProof/>
                  </w:rPr>
                  <w:t>3.3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修改经费支出明细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7" w:history="1">
                <w:r w:rsidRPr="00CF37E4">
                  <w:rPr>
                    <w:rStyle w:val="a7"/>
                    <w:noProof/>
                  </w:rPr>
                  <w:t>3.4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打印经费明细申请单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28" w:history="1">
                <w:r w:rsidRPr="00CF37E4">
                  <w:rPr>
                    <w:rStyle w:val="a7"/>
                    <w:noProof/>
                  </w:rPr>
                  <w:t>3.5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查看经费支出申请到办理流程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20"/>
                <w:rPr>
                  <w:noProof/>
                </w:rPr>
              </w:pPr>
              <w:hyperlink w:anchor="_Toc464032529" w:history="1">
                <w:r w:rsidRPr="00CF37E4">
                  <w:rPr>
                    <w:rStyle w:val="a7"/>
                    <w:rFonts w:hint="eastAsia"/>
                    <w:noProof/>
                  </w:rPr>
                  <w:t>4</w:t>
                </w:r>
                <w:r w:rsidRPr="00CF37E4">
                  <w:rPr>
                    <w:rStyle w:val="a7"/>
                    <w:rFonts w:hint="eastAsia"/>
                    <w:noProof/>
                  </w:rPr>
                  <w:t>．</w:t>
                </w:r>
                <w:r>
                  <w:rPr>
                    <w:noProof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经费上限调整操作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0" w:history="1">
                <w:r w:rsidRPr="00CF37E4">
                  <w:rPr>
                    <w:rStyle w:val="a7"/>
                    <w:noProof/>
                  </w:rPr>
                  <w:t>4.1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增加【经费上限调整】申请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1" w:history="1">
                <w:r w:rsidRPr="00CF37E4">
                  <w:rPr>
                    <w:rStyle w:val="a7"/>
                    <w:noProof/>
                  </w:rPr>
                  <w:t>4.2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修改【经费上限调整】申请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2" w:history="1">
                <w:r w:rsidRPr="00CF37E4">
                  <w:rPr>
                    <w:rStyle w:val="a7"/>
                    <w:noProof/>
                  </w:rPr>
                  <w:t>4.3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打印【经费上限调整】申请单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3" w:history="1">
                <w:r w:rsidRPr="00CF37E4">
                  <w:rPr>
                    <w:rStyle w:val="a7"/>
                    <w:noProof/>
                  </w:rPr>
                  <w:t>4.4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查询已经完成【经费上限调整】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  <w:bookmarkStart w:id="0" w:name="_GoBack"/>
              <w:bookmarkEnd w:id="0"/>
            </w:p>
            <w:p w:rsidR="00202320" w:rsidRDefault="00202320">
              <w:pPr>
                <w:pStyle w:val="20"/>
                <w:rPr>
                  <w:noProof/>
                </w:rPr>
              </w:pPr>
              <w:hyperlink w:anchor="_Toc464032534" w:history="1">
                <w:r w:rsidRPr="00CF37E4">
                  <w:rPr>
                    <w:rStyle w:val="a7"/>
                    <w:rFonts w:hint="eastAsia"/>
                    <w:noProof/>
                  </w:rPr>
                  <w:t>5</w:t>
                </w:r>
                <w:r w:rsidRPr="00CF37E4">
                  <w:rPr>
                    <w:rStyle w:val="a7"/>
                    <w:rFonts w:hint="eastAsia"/>
                    <w:noProof/>
                  </w:rPr>
                  <w:t>．</w:t>
                </w:r>
                <w:r>
                  <w:rPr>
                    <w:noProof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课题基金授权操作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5" w:history="1">
                <w:r w:rsidRPr="00CF37E4">
                  <w:rPr>
                    <w:rStyle w:val="a7"/>
                    <w:noProof/>
                  </w:rPr>
                  <w:t>5.1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增加课题基金授权用户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6" w:history="1">
                <w:r w:rsidRPr="00CF37E4">
                  <w:rPr>
                    <w:rStyle w:val="a7"/>
                    <w:noProof/>
                  </w:rPr>
                  <w:t>5.2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取消课题基金授权用户权限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20"/>
                <w:rPr>
                  <w:noProof/>
                </w:rPr>
              </w:pPr>
              <w:hyperlink w:anchor="_Toc464032537" w:history="1">
                <w:r w:rsidRPr="00CF37E4">
                  <w:rPr>
                    <w:rStyle w:val="a7"/>
                    <w:rFonts w:hint="eastAsia"/>
                    <w:noProof/>
                  </w:rPr>
                  <w:t>6</w:t>
                </w:r>
                <w:r w:rsidRPr="00CF37E4">
                  <w:rPr>
                    <w:rStyle w:val="a7"/>
                    <w:rFonts w:hint="eastAsia"/>
                    <w:noProof/>
                  </w:rPr>
                  <w:t>．</w:t>
                </w:r>
                <w:r>
                  <w:rPr>
                    <w:noProof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经费管理规定操作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8" w:history="1">
                <w:r w:rsidRPr="00CF37E4">
                  <w:rPr>
                    <w:rStyle w:val="a7"/>
                    <w:noProof/>
                  </w:rPr>
                  <w:t>6.1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查询【经费管理规定】相关内容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02320" w:rsidRDefault="00202320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noProof/>
                  <w:kern w:val="2"/>
                  <w:sz w:val="21"/>
                </w:rPr>
              </w:pPr>
              <w:hyperlink w:anchor="_Toc464032539" w:history="1">
                <w:r w:rsidRPr="00CF37E4">
                  <w:rPr>
                    <w:rStyle w:val="a7"/>
                    <w:noProof/>
                  </w:rPr>
                  <w:t>6.2</w:t>
                </w:r>
                <w:r>
                  <w:rPr>
                    <w:noProof/>
                    <w:kern w:val="2"/>
                    <w:sz w:val="21"/>
                  </w:rPr>
                  <w:tab/>
                </w:r>
                <w:r w:rsidRPr="00CF37E4">
                  <w:rPr>
                    <w:rStyle w:val="a7"/>
                    <w:rFonts w:hint="eastAsia"/>
                    <w:noProof/>
                  </w:rPr>
                  <w:t>下载【经费管理规定】文档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_Toc464032539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16EFE" w:rsidRPr="00373BC8" w:rsidRDefault="00916EFE" w:rsidP="00373BC8"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</w:sdtContent>
    </w:sdt>
    <w:p w:rsidR="00760B63" w:rsidRPr="00916EFE" w:rsidRDefault="00916EFE" w:rsidP="00916EFE">
      <w:pPr>
        <w:pStyle w:val="2"/>
        <w:numPr>
          <w:ilvl w:val="0"/>
          <w:numId w:val="5"/>
        </w:numPr>
        <w:rPr>
          <w:rFonts w:hint="eastAsia"/>
        </w:rPr>
      </w:pPr>
      <w:bookmarkStart w:id="1" w:name="_Toc464032511"/>
      <w:r w:rsidRPr="00916EFE">
        <w:lastRenderedPageBreak/>
        <w:t>用户登录科研经费管理系统</w:t>
      </w:r>
      <w:bookmarkEnd w:id="1"/>
    </w:p>
    <w:p w:rsidR="00916EFE" w:rsidRPr="00916EFE" w:rsidRDefault="00916EFE" w:rsidP="00916EFE">
      <w:pPr>
        <w:pStyle w:val="3"/>
        <w:numPr>
          <w:ilvl w:val="0"/>
          <w:numId w:val="4"/>
        </w:numPr>
        <w:rPr>
          <w:rFonts w:hint="eastAsia"/>
        </w:rPr>
      </w:pPr>
      <w:bookmarkStart w:id="2" w:name="_Toc464032512"/>
      <w:r w:rsidRPr="00916EFE">
        <w:rPr>
          <w:rFonts w:hint="eastAsia"/>
        </w:rPr>
        <w:t>通过</w:t>
      </w:r>
      <w:r w:rsidRPr="00916EFE">
        <w:rPr>
          <w:rFonts w:hint="eastAsia"/>
        </w:rPr>
        <w:t>IE</w:t>
      </w:r>
      <w:r w:rsidRPr="00916EFE">
        <w:rPr>
          <w:rFonts w:hint="eastAsia"/>
        </w:rPr>
        <w:t>浏览器进入系统</w:t>
      </w:r>
      <w:bookmarkEnd w:id="2"/>
    </w:p>
    <w:p w:rsidR="00916EFE" w:rsidRDefault="00916EFE" w:rsidP="00916EFE">
      <w:pPr>
        <w:rPr>
          <w:rFonts w:hint="eastAsia"/>
        </w:rPr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浏览器，在地址栏中输入</w:t>
      </w:r>
      <w:hyperlink r:id="rId10" w:history="1">
        <w:r w:rsidRPr="00C24C3F">
          <w:rPr>
            <w:rStyle w:val="a7"/>
            <w:rFonts w:hint="eastAsia"/>
          </w:rPr>
          <w:t>http://172.172.172.25:330</w:t>
        </w:r>
      </w:hyperlink>
      <w:r>
        <w:rPr>
          <w:rFonts w:hint="eastAsia"/>
        </w:rPr>
        <w:t>，进入登录界面，点右键【创建快捷方式】或者【添加到收藏夹】中方便以后使用，具体见下图。</w:t>
      </w:r>
    </w:p>
    <w:p w:rsidR="00916EFE" w:rsidRDefault="00916EFE" w:rsidP="00916EFE">
      <w:pPr>
        <w:rPr>
          <w:rFonts w:hint="eastAsia"/>
        </w:rPr>
      </w:pPr>
      <w:r>
        <w:rPr>
          <w:noProof/>
        </w:rPr>
        <w:drawing>
          <wp:inline distT="0" distB="0" distL="0" distR="0" wp14:anchorId="70210CB2" wp14:editId="3B7311EC">
            <wp:extent cx="5275385" cy="3727938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FE" w:rsidRDefault="00916EFE" w:rsidP="00916EFE">
      <w:pPr>
        <w:pStyle w:val="3"/>
        <w:numPr>
          <w:ilvl w:val="0"/>
          <w:numId w:val="4"/>
        </w:numPr>
        <w:rPr>
          <w:rFonts w:hint="eastAsia"/>
        </w:rPr>
      </w:pPr>
      <w:bookmarkStart w:id="3" w:name="_Toc464032513"/>
      <w:r>
        <w:t>通过</w:t>
      </w:r>
      <w:r>
        <w:rPr>
          <w:rFonts w:hint="eastAsia"/>
        </w:rPr>
        <w:t>OA</w:t>
      </w:r>
      <w:r>
        <w:rPr>
          <w:rFonts w:hint="eastAsia"/>
        </w:rPr>
        <w:t>一键连接进入系统</w:t>
      </w:r>
      <w:bookmarkEnd w:id="3"/>
    </w:p>
    <w:p w:rsidR="00916EFE" w:rsidRDefault="00916EFE" w:rsidP="00916EFE">
      <w:pPr>
        <w:rPr>
          <w:rFonts w:hint="eastAsia"/>
        </w:rPr>
      </w:pPr>
      <w:r>
        <w:rPr>
          <w:rFonts w:hint="eastAsia"/>
        </w:rPr>
        <w:t>进入</w:t>
      </w:r>
      <w:r>
        <w:rPr>
          <w:rFonts w:hint="eastAsia"/>
        </w:rPr>
        <w:t>OA</w:t>
      </w:r>
      <w:r>
        <w:rPr>
          <w:rFonts w:hint="eastAsia"/>
        </w:rPr>
        <w:t>系统，点击首页右边的【人事管理系统】，进入系统，具体见下图。</w:t>
      </w:r>
    </w:p>
    <w:p w:rsidR="00916EFE" w:rsidRDefault="00916EFE" w:rsidP="00916EFE">
      <w:pPr>
        <w:rPr>
          <w:rFonts w:hint="eastAsia"/>
        </w:rPr>
      </w:pPr>
      <w:r>
        <w:rPr>
          <w:noProof/>
        </w:rPr>
        <w:drawing>
          <wp:inline distT="0" distB="0" distL="0" distR="0" wp14:anchorId="16BB0CE1" wp14:editId="20E9DDFF">
            <wp:extent cx="5273173" cy="241788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FE" w:rsidRDefault="00916EFE" w:rsidP="00916EFE">
      <w:pPr>
        <w:pStyle w:val="3"/>
        <w:numPr>
          <w:ilvl w:val="0"/>
          <w:numId w:val="4"/>
        </w:numPr>
        <w:rPr>
          <w:rFonts w:hint="eastAsia"/>
        </w:rPr>
      </w:pPr>
      <w:bookmarkStart w:id="4" w:name="_Toc464032514"/>
      <w:r>
        <w:lastRenderedPageBreak/>
        <w:t>通过统一工作平台进入系统</w:t>
      </w:r>
      <w:bookmarkEnd w:id="4"/>
    </w:p>
    <w:p w:rsidR="00916EFE" w:rsidRPr="00916EFE" w:rsidRDefault="00916EFE" w:rsidP="00916EFE">
      <w:pPr>
        <w:rPr>
          <w:rFonts w:hint="eastAsia"/>
        </w:rPr>
      </w:pPr>
      <w:r>
        <w:rPr>
          <w:rFonts w:hint="eastAsia"/>
        </w:rPr>
        <w:t>进入统一工作平台，点击【</w:t>
      </w:r>
      <w:r>
        <w:rPr>
          <w:rFonts w:hint="eastAsia"/>
        </w:rPr>
        <w:t>HRP</w:t>
      </w:r>
      <w:r>
        <w:rPr>
          <w:rFonts w:hint="eastAsia"/>
        </w:rPr>
        <w:t>】展开子菜单，点击【人力资源管理系统】，具体见下图。</w:t>
      </w:r>
    </w:p>
    <w:p w:rsidR="00916EFE" w:rsidRDefault="00916EFE" w:rsidP="00916EFE">
      <w:pPr>
        <w:rPr>
          <w:rFonts w:hint="eastAsia"/>
        </w:rPr>
      </w:pPr>
      <w:r>
        <w:rPr>
          <w:noProof/>
        </w:rPr>
        <w:drawing>
          <wp:inline distT="0" distB="0" distL="0" distR="0" wp14:anchorId="50DA07F3" wp14:editId="3726731C">
            <wp:extent cx="5275382" cy="3552092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FE" w:rsidRDefault="00916EFE" w:rsidP="00916EFE">
      <w:pPr>
        <w:pStyle w:val="3"/>
        <w:numPr>
          <w:ilvl w:val="0"/>
          <w:numId w:val="4"/>
        </w:numPr>
        <w:rPr>
          <w:rFonts w:hint="eastAsia"/>
        </w:rPr>
      </w:pPr>
      <w:bookmarkStart w:id="5" w:name="_Toc464032515"/>
      <w:r>
        <w:rPr>
          <w:rFonts w:hint="eastAsia"/>
        </w:rPr>
        <w:t>通过账号登录系统</w:t>
      </w:r>
      <w:bookmarkEnd w:id="5"/>
    </w:p>
    <w:p w:rsidR="00916EFE" w:rsidRDefault="00916EFE" w:rsidP="00916EFE">
      <w:pPr>
        <w:rPr>
          <w:rFonts w:hint="eastAsia"/>
        </w:rPr>
      </w:pPr>
      <w:r>
        <w:rPr>
          <w:rFonts w:hint="eastAsia"/>
        </w:rPr>
        <w:t>输入自己的工号（一般为</w:t>
      </w:r>
      <w:r>
        <w:rPr>
          <w:rFonts w:hint="eastAsia"/>
        </w:rPr>
        <w:t>4</w:t>
      </w:r>
      <w:r>
        <w:rPr>
          <w:rFonts w:hint="eastAsia"/>
        </w:rPr>
        <w:t>位工号）和密码（默认密码为</w:t>
      </w:r>
      <w:r>
        <w:rPr>
          <w:rFonts w:hint="eastAsia"/>
        </w:rPr>
        <w:t>8</w:t>
      </w:r>
      <w:r>
        <w:rPr>
          <w:rFonts w:hint="eastAsia"/>
        </w:rPr>
        <w:t>位生日），点击登录，如果登录失败请联系信息科，具体见下图。</w:t>
      </w:r>
    </w:p>
    <w:p w:rsidR="00916EFE" w:rsidRDefault="00916EFE" w:rsidP="00916EFE">
      <w:pPr>
        <w:rPr>
          <w:rFonts w:hint="eastAsia"/>
        </w:rPr>
      </w:pPr>
      <w:r>
        <w:rPr>
          <w:noProof/>
        </w:rPr>
        <w:drawing>
          <wp:inline distT="0" distB="0" distL="0" distR="0" wp14:anchorId="2AB7E1EC" wp14:editId="6B62D5A0">
            <wp:extent cx="4397529" cy="3209193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2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pStyle w:val="3"/>
        <w:numPr>
          <w:ilvl w:val="0"/>
          <w:numId w:val="4"/>
        </w:numPr>
        <w:rPr>
          <w:rFonts w:hint="eastAsia"/>
        </w:rPr>
      </w:pPr>
      <w:bookmarkStart w:id="6" w:name="_Toc464032516"/>
      <w:r>
        <w:rPr>
          <w:rFonts w:hint="eastAsia"/>
        </w:rPr>
        <w:lastRenderedPageBreak/>
        <w:t>进入科研经费模块</w:t>
      </w:r>
      <w:bookmarkEnd w:id="6"/>
    </w:p>
    <w:p w:rsidR="009A7F9F" w:rsidRDefault="009A7F9F" w:rsidP="009A7F9F">
      <w:pPr>
        <w:rPr>
          <w:rFonts w:hint="eastAsia"/>
        </w:rPr>
      </w:pPr>
      <w:r>
        <w:rPr>
          <w:rFonts w:hint="eastAsia"/>
        </w:rPr>
        <w:t>登录成功后点击【科教管理】，会看到左边的【科研经费】模块，如果看不到说明没有对应的操作权限，请联系信息科，具体见下图。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77A57421" wp14:editId="7C327CEE">
            <wp:extent cx="5274310" cy="1771533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pStyle w:val="2"/>
        <w:numPr>
          <w:ilvl w:val="0"/>
          <w:numId w:val="5"/>
        </w:numPr>
        <w:rPr>
          <w:rFonts w:hint="eastAsia"/>
        </w:rPr>
      </w:pPr>
      <w:bookmarkStart w:id="7" w:name="_Toc464032517"/>
      <w:r>
        <w:rPr>
          <w:rFonts w:hint="eastAsia"/>
        </w:rPr>
        <w:t>课题基金查询操作</w:t>
      </w:r>
      <w:bookmarkEnd w:id="7"/>
    </w:p>
    <w:p w:rsidR="009A7F9F" w:rsidRDefault="009A7F9F" w:rsidP="009A7F9F">
      <w:pPr>
        <w:pStyle w:val="3"/>
        <w:numPr>
          <w:ilvl w:val="0"/>
          <w:numId w:val="6"/>
        </w:numPr>
        <w:rPr>
          <w:rFonts w:hint="eastAsia"/>
        </w:rPr>
      </w:pPr>
      <w:bookmarkStart w:id="8" w:name="_Toc464032518"/>
      <w:r>
        <w:rPr>
          <w:rFonts w:hint="eastAsia"/>
        </w:rPr>
        <w:t>查询负责的课题项目</w:t>
      </w:r>
      <w:bookmarkEnd w:id="8"/>
    </w:p>
    <w:p w:rsidR="009A7F9F" w:rsidRDefault="009A7F9F" w:rsidP="009A7F9F">
      <w:pPr>
        <w:rPr>
          <w:rFonts w:hint="eastAsia"/>
        </w:rPr>
      </w:pPr>
      <w:r>
        <w:rPr>
          <w:rFonts w:hint="eastAsia"/>
        </w:rPr>
        <w:t>点击【课题基金查询】，默认显示所有负责课题项目，如果没有请联系科教科，具体见下图。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63694B2A" wp14:editId="04C9A3EF">
            <wp:extent cx="5274310" cy="164211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pStyle w:val="3"/>
        <w:numPr>
          <w:ilvl w:val="0"/>
          <w:numId w:val="6"/>
        </w:numPr>
        <w:rPr>
          <w:rFonts w:hint="eastAsia"/>
        </w:rPr>
      </w:pPr>
      <w:bookmarkStart w:id="9" w:name="_Toc464032519"/>
      <w:r>
        <w:rPr>
          <w:rFonts w:hint="eastAsia"/>
        </w:rPr>
        <w:t>查询课题项目到账金额明细</w:t>
      </w:r>
      <w:bookmarkEnd w:id="9"/>
    </w:p>
    <w:p w:rsidR="009A7F9F" w:rsidRDefault="009A7F9F" w:rsidP="009A7F9F">
      <w:pPr>
        <w:rPr>
          <w:rFonts w:hint="eastAsia"/>
        </w:rPr>
      </w:pPr>
      <w:r>
        <w:rPr>
          <w:rFonts w:hint="eastAsia"/>
        </w:rPr>
        <w:t>进入【课题基金查询】界面后，选中对应的课题项目，点击【到账明细】进行查看，见下图。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1CD47887" wp14:editId="61B2C407">
            <wp:extent cx="5274310" cy="145287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6A49EF" wp14:editId="052DB495">
            <wp:extent cx="5274806" cy="105507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pStyle w:val="3"/>
        <w:numPr>
          <w:ilvl w:val="0"/>
          <w:numId w:val="6"/>
        </w:numPr>
        <w:rPr>
          <w:rFonts w:hint="eastAsia"/>
        </w:rPr>
      </w:pPr>
      <w:bookmarkStart w:id="10" w:name="_Toc464032520"/>
      <w:r>
        <w:rPr>
          <w:rFonts w:hint="eastAsia"/>
        </w:rPr>
        <w:t>查询课题项目经费使用明细</w:t>
      </w:r>
      <w:bookmarkEnd w:id="10"/>
    </w:p>
    <w:p w:rsidR="009A7F9F" w:rsidRDefault="009A7F9F" w:rsidP="009A7F9F">
      <w:pPr>
        <w:rPr>
          <w:rFonts w:hint="eastAsia"/>
        </w:rPr>
      </w:pPr>
      <w:r>
        <w:rPr>
          <w:rFonts w:hint="eastAsia"/>
        </w:rPr>
        <w:t>进入【课题基金查询】界面后，选中对应的课题项目，点击【经费明细】进行查看，见下图。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02A9AFF7" wp14:editId="4C625D6D">
            <wp:extent cx="5261973" cy="1292469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rPr>
          <w:rFonts w:hint="eastAsia"/>
        </w:rPr>
      </w:pPr>
      <w:r>
        <w:rPr>
          <w:rFonts w:hint="eastAsia"/>
        </w:rPr>
        <w:t>在【经费明细】中会显示该项目所有经费支出的状态。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6F67CAC3" wp14:editId="0AE858DA">
            <wp:extent cx="5272287" cy="1248507"/>
            <wp:effectExtent l="0" t="0" r="508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pStyle w:val="3"/>
        <w:numPr>
          <w:ilvl w:val="0"/>
          <w:numId w:val="6"/>
        </w:numPr>
        <w:rPr>
          <w:rFonts w:hint="eastAsia"/>
        </w:rPr>
      </w:pPr>
      <w:bookmarkStart w:id="11" w:name="_Toc464032521"/>
      <w:r>
        <w:rPr>
          <w:rFonts w:hint="eastAsia"/>
        </w:rPr>
        <w:t>查询课题项目经费上限</w:t>
      </w:r>
      <w:bookmarkEnd w:id="11"/>
    </w:p>
    <w:p w:rsidR="009A7F9F" w:rsidRPr="009A7F9F" w:rsidRDefault="009A7F9F" w:rsidP="009A7F9F">
      <w:pPr>
        <w:rPr>
          <w:rFonts w:hint="eastAsia"/>
        </w:rPr>
      </w:pPr>
      <w:r>
        <w:rPr>
          <w:rFonts w:hint="eastAsia"/>
        </w:rPr>
        <w:t>进入【课题基金查询】界面后，选中对应的课题项目，点击【经费上限】进行查看，见下图。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29C978C9" wp14:editId="09A71521">
            <wp:extent cx="5274310" cy="1426628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rPr>
          <w:rFonts w:hint="eastAsia"/>
        </w:rPr>
      </w:pPr>
      <w:r>
        <w:rPr>
          <w:rFonts w:hint="eastAsia"/>
        </w:rPr>
        <w:t>在【经费上限】中会显示对应课题的上限金额、已使用金额、冻结金额、剩余金额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5278F36D" wp14:editId="01DDD58E">
            <wp:extent cx="5274310" cy="963294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pStyle w:val="3"/>
        <w:numPr>
          <w:ilvl w:val="0"/>
          <w:numId w:val="6"/>
        </w:numPr>
        <w:rPr>
          <w:rFonts w:hint="eastAsia"/>
        </w:rPr>
      </w:pPr>
      <w:bookmarkStart w:id="12" w:name="_Toc464032522"/>
      <w:r>
        <w:rPr>
          <w:rFonts w:hint="eastAsia"/>
        </w:rPr>
        <w:lastRenderedPageBreak/>
        <w:t>查询课题项目冻结金额</w:t>
      </w:r>
      <w:bookmarkEnd w:id="12"/>
    </w:p>
    <w:p w:rsidR="009A7F9F" w:rsidRDefault="009A7F9F" w:rsidP="009A7F9F">
      <w:pPr>
        <w:rPr>
          <w:rFonts w:hint="eastAsia"/>
        </w:rPr>
      </w:pPr>
      <w:r>
        <w:t>进入【课题基金查询】界面后，选中对应的课题项目，点击【冻结金额】进行查看，见下图。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29DCF867" wp14:editId="1A1BAD1E">
            <wp:extent cx="5274310" cy="1424186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9A7F9F" w:rsidP="009A7F9F">
      <w:pPr>
        <w:rPr>
          <w:rFonts w:hint="eastAsia"/>
        </w:rPr>
      </w:pPr>
      <w:r>
        <w:rPr>
          <w:rFonts w:hint="eastAsia"/>
        </w:rPr>
        <w:t>冻结金额包括审核后未审核或者已退回的支出明细。</w:t>
      </w:r>
    </w:p>
    <w:p w:rsidR="009A7F9F" w:rsidRDefault="009A7F9F" w:rsidP="009A7F9F">
      <w:pPr>
        <w:rPr>
          <w:rFonts w:hint="eastAsia"/>
        </w:rPr>
      </w:pPr>
      <w:r>
        <w:rPr>
          <w:noProof/>
        </w:rPr>
        <w:drawing>
          <wp:inline distT="0" distB="0" distL="0" distR="0" wp14:anchorId="436AE1E1" wp14:editId="18736E45">
            <wp:extent cx="5274310" cy="108660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9F" w:rsidRDefault="00C4185E" w:rsidP="00C4185E">
      <w:pPr>
        <w:pStyle w:val="2"/>
        <w:numPr>
          <w:ilvl w:val="0"/>
          <w:numId w:val="5"/>
        </w:numPr>
        <w:rPr>
          <w:rFonts w:hint="eastAsia"/>
        </w:rPr>
      </w:pPr>
      <w:bookmarkStart w:id="13" w:name="_Toc464032523"/>
      <w:r>
        <w:t>课题基金经费支出操作</w:t>
      </w:r>
      <w:bookmarkEnd w:id="13"/>
    </w:p>
    <w:p w:rsidR="00C4185E" w:rsidRDefault="00C4185E" w:rsidP="00C4185E">
      <w:pPr>
        <w:pStyle w:val="3"/>
        <w:numPr>
          <w:ilvl w:val="0"/>
          <w:numId w:val="7"/>
        </w:numPr>
        <w:rPr>
          <w:rFonts w:hint="eastAsia"/>
        </w:rPr>
      </w:pPr>
      <w:bookmarkStart w:id="14" w:name="_Toc464032524"/>
      <w:r>
        <w:t>查询未结束的课题基金支出明细</w:t>
      </w:r>
      <w:bookmarkEnd w:id="14"/>
    </w:p>
    <w:p w:rsidR="00C625DC" w:rsidRPr="00C625DC" w:rsidRDefault="00C625DC" w:rsidP="00C625DC">
      <w:pPr>
        <w:rPr>
          <w:rFonts w:hint="eastAsia"/>
        </w:rPr>
      </w:pPr>
      <w:r>
        <w:rPr>
          <w:rFonts w:hint="eastAsia"/>
        </w:rPr>
        <w:t>点击【经费支出明细】显示对应项目中对应已申请但未结束的经费支出明细，退回状态需要自己手工点击对应的作废按钮，再重新申请新的经费支出。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0459FE84" wp14:editId="4B830C14">
            <wp:extent cx="5274310" cy="2244024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pStyle w:val="3"/>
        <w:numPr>
          <w:ilvl w:val="0"/>
          <w:numId w:val="7"/>
        </w:numPr>
        <w:rPr>
          <w:rFonts w:hint="eastAsia"/>
        </w:rPr>
      </w:pPr>
      <w:bookmarkStart w:id="15" w:name="_Toc464032525"/>
      <w:r>
        <w:rPr>
          <w:rFonts w:hint="eastAsia"/>
        </w:rPr>
        <w:t>新增经费明细申请</w:t>
      </w:r>
      <w:bookmarkEnd w:id="15"/>
    </w:p>
    <w:p w:rsidR="00C625DC" w:rsidRPr="00C625DC" w:rsidRDefault="00C625DC" w:rsidP="00C625DC">
      <w:pPr>
        <w:rPr>
          <w:rFonts w:hint="eastAsia"/>
        </w:rPr>
      </w:pPr>
      <w:r>
        <w:rPr>
          <w:rFonts w:hint="eastAsia"/>
        </w:rPr>
        <w:t>第一步：先进入【经费支出明细】界面，点击【新增】按钮，进入经费支出填写界面。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BECBC8" wp14:editId="554A2986">
            <wp:extent cx="5272768" cy="2347546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rPr>
          <w:rFonts w:hint="eastAsia"/>
        </w:rPr>
      </w:pPr>
      <w:r>
        <w:rPr>
          <w:rFonts w:hint="eastAsia"/>
        </w:rPr>
        <w:t>第二步：在【经费支出明细】填写界面中输入财务编码，并按回车键自动检索相关信息。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179BAA68" wp14:editId="6AA201B4">
            <wp:extent cx="5264548" cy="11078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rPr>
          <w:rFonts w:hint="eastAsia"/>
        </w:rPr>
      </w:pPr>
      <w:r>
        <w:rPr>
          <w:rFonts w:hint="eastAsia"/>
        </w:rPr>
        <w:t>第三步：检索出对应的项目信息，然后选择需要报销的费用类型，点击【添加】按钮。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05AD3983" wp14:editId="241B01FA">
            <wp:extent cx="5256403" cy="2110154"/>
            <wp:effectExtent l="0" t="0" r="190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rPr>
          <w:rFonts w:hint="eastAsia"/>
        </w:rPr>
      </w:pPr>
      <w:r>
        <w:rPr>
          <w:rFonts w:hint="eastAsia"/>
        </w:rPr>
        <w:t>第四步：填写申请金额、领取类型、项目描述、使用日期，然后点击【保存并提交】按钮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3BE86CD2" wp14:editId="2B981B68">
            <wp:extent cx="5275385" cy="2373923"/>
            <wp:effectExtent l="0" t="0" r="190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pStyle w:val="3"/>
        <w:numPr>
          <w:ilvl w:val="0"/>
          <w:numId w:val="7"/>
        </w:numPr>
        <w:rPr>
          <w:rFonts w:hint="eastAsia"/>
        </w:rPr>
      </w:pPr>
      <w:bookmarkStart w:id="16" w:name="_Toc464032526"/>
      <w:r>
        <w:rPr>
          <w:rFonts w:hint="eastAsia"/>
        </w:rPr>
        <w:lastRenderedPageBreak/>
        <w:t>修改经费支出明细</w:t>
      </w:r>
      <w:bookmarkEnd w:id="16"/>
    </w:p>
    <w:p w:rsidR="00C625DC" w:rsidRPr="00C625DC" w:rsidRDefault="00C625DC" w:rsidP="00C625DC">
      <w:pPr>
        <w:rPr>
          <w:rFonts w:hint="eastAsia"/>
        </w:rPr>
      </w:pPr>
      <w:r>
        <w:rPr>
          <w:rFonts w:hint="eastAsia"/>
        </w:rPr>
        <w:t>进入【经费支出明细】中，点击对应【作废】，然后重新填写新的申请单或者选择对应的项目，点击【查看</w:t>
      </w:r>
      <w:r>
        <w:rPr>
          <w:rFonts w:hint="eastAsia"/>
        </w:rPr>
        <w:t>/</w:t>
      </w:r>
      <w:r>
        <w:rPr>
          <w:rFonts w:hint="eastAsia"/>
        </w:rPr>
        <w:t>修改】进行操作，退回状态只能作废，再新增新的申请单。</w:t>
      </w:r>
    </w:p>
    <w:p w:rsidR="00C625DC" w:rsidRP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673B9653" wp14:editId="4F34D4AE">
            <wp:extent cx="5274310" cy="228797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pStyle w:val="3"/>
        <w:numPr>
          <w:ilvl w:val="0"/>
          <w:numId w:val="7"/>
        </w:numPr>
        <w:rPr>
          <w:rFonts w:hint="eastAsia"/>
        </w:rPr>
      </w:pPr>
      <w:bookmarkStart w:id="17" w:name="_Toc464032527"/>
      <w:r>
        <w:rPr>
          <w:rFonts w:hint="eastAsia"/>
        </w:rPr>
        <w:t>打印经费明细申请单</w:t>
      </w:r>
      <w:bookmarkEnd w:id="17"/>
    </w:p>
    <w:p w:rsidR="00C625DC" w:rsidRPr="00C625DC" w:rsidRDefault="00C625DC" w:rsidP="00C625DC">
      <w:pPr>
        <w:rPr>
          <w:rFonts w:hint="eastAsia"/>
        </w:rPr>
      </w:pPr>
      <w:r>
        <w:rPr>
          <w:rFonts w:hint="eastAsia"/>
        </w:rPr>
        <w:t>进入【经费支出明细】中，点击需要打印经费明细后面的【打印】按钮。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3EA9D8C9" wp14:editId="15870B28">
            <wp:extent cx="5274310" cy="23069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rPr>
          <w:rFonts w:hint="eastAsia"/>
        </w:rPr>
      </w:pPr>
      <w:r>
        <w:rPr>
          <w:rFonts w:hint="eastAsia"/>
        </w:rPr>
        <w:t>进入打印界面，点击左上角的打印小图标。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F5A4D6" wp14:editId="76C1959B">
            <wp:extent cx="5275385" cy="3631223"/>
            <wp:effectExtent l="0" t="0" r="190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pStyle w:val="3"/>
        <w:numPr>
          <w:ilvl w:val="0"/>
          <w:numId w:val="7"/>
        </w:numPr>
        <w:rPr>
          <w:rFonts w:hint="eastAsia"/>
        </w:rPr>
      </w:pPr>
      <w:bookmarkStart w:id="18" w:name="_Toc464032528"/>
      <w:r>
        <w:rPr>
          <w:rFonts w:hint="eastAsia"/>
        </w:rPr>
        <w:t>查看经费支出申请到办理流程</w:t>
      </w:r>
      <w:bookmarkEnd w:id="18"/>
    </w:p>
    <w:p w:rsidR="00C625DC" w:rsidRPr="00C625DC" w:rsidRDefault="00C625DC" w:rsidP="00C625DC">
      <w:pPr>
        <w:rPr>
          <w:rFonts w:hint="eastAsia"/>
        </w:rPr>
      </w:pPr>
      <w:r>
        <w:rPr>
          <w:rFonts w:hint="eastAsia"/>
        </w:rPr>
        <w:t>进入【经费支出明细】界面，点击对应经费支出明细中的【流程】下面的【查看】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736F3F13" wp14:editId="0B6BF198">
            <wp:extent cx="5274310" cy="22733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C" w:rsidRDefault="00C625DC" w:rsidP="00C625DC">
      <w:pPr>
        <w:rPr>
          <w:rFonts w:hint="eastAsia"/>
        </w:rPr>
      </w:pPr>
      <w:r>
        <w:rPr>
          <w:rFonts w:hint="eastAsia"/>
        </w:rPr>
        <w:t>进入【经费支出审批】界面进行查看</w:t>
      </w:r>
    </w:p>
    <w:p w:rsidR="00C625DC" w:rsidRDefault="00C625DC" w:rsidP="00C625DC">
      <w:pPr>
        <w:rPr>
          <w:rFonts w:hint="eastAsia"/>
        </w:rPr>
      </w:pPr>
      <w:r>
        <w:rPr>
          <w:noProof/>
        </w:rPr>
        <w:drawing>
          <wp:inline distT="0" distB="0" distL="0" distR="0" wp14:anchorId="3B06328E" wp14:editId="3E059F3B">
            <wp:extent cx="5274310" cy="1485231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2"/>
        <w:numPr>
          <w:ilvl w:val="0"/>
          <w:numId w:val="5"/>
        </w:numPr>
        <w:rPr>
          <w:rFonts w:hint="eastAsia"/>
        </w:rPr>
      </w:pPr>
      <w:bookmarkStart w:id="19" w:name="_Toc464032529"/>
      <w:r>
        <w:rPr>
          <w:rFonts w:hint="eastAsia"/>
        </w:rPr>
        <w:lastRenderedPageBreak/>
        <w:t>经费上限调整操作</w:t>
      </w:r>
      <w:bookmarkEnd w:id="19"/>
    </w:p>
    <w:p w:rsidR="00373BC8" w:rsidRPr="00373BC8" w:rsidRDefault="00373BC8" w:rsidP="00373BC8">
      <w:pPr>
        <w:pStyle w:val="3"/>
        <w:numPr>
          <w:ilvl w:val="0"/>
          <w:numId w:val="8"/>
        </w:numPr>
        <w:rPr>
          <w:rFonts w:hint="eastAsia"/>
        </w:rPr>
      </w:pPr>
      <w:bookmarkStart w:id="20" w:name="_Toc464032530"/>
      <w:r>
        <w:rPr>
          <w:rFonts w:hint="eastAsia"/>
        </w:rPr>
        <w:t>增加【经费上限调整】申请</w:t>
      </w:r>
      <w:bookmarkEnd w:id="20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进入【经费上限调整】界面，点击【新增】按钮进入对应界面，填写财务编号，按回车键检索对应的科研经费项目。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1495B7A8" wp14:editId="07EBC646">
            <wp:extent cx="5273978" cy="2118947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rPr>
          <w:rFonts w:hint="eastAsia"/>
        </w:rPr>
      </w:pPr>
      <w:r>
        <w:rPr>
          <w:rFonts w:hint="eastAsia"/>
        </w:rPr>
        <w:t>在新增【经费上限调整】界面选择减少费用类型、增加费用类型，输入调整金额，调整说明，点击【保存】按钮。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0B55E3D6" wp14:editId="23FF48E0">
            <wp:extent cx="5272310" cy="2206869"/>
            <wp:effectExtent l="0" t="0" r="508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3"/>
        <w:numPr>
          <w:ilvl w:val="0"/>
          <w:numId w:val="8"/>
        </w:numPr>
        <w:rPr>
          <w:rFonts w:hint="eastAsia"/>
        </w:rPr>
      </w:pPr>
      <w:bookmarkStart w:id="21" w:name="_Toc464032531"/>
      <w:r>
        <w:rPr>
          <w:rFonts w:hint="eastAsia"/>
        </w:rPr>
        <w:t>修改【经费上限调整】申请</w:t>
      </w:r>
      <w:bookmarkEnd w:id="21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进入【经费上限调整】界面，选中对应的申请，点击【修改】按钮，进入修改界面修改后点击【保存】按钮。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6D7376EB" wp14:editId="23578719">
            <wp:extent cx="5274310" cy="999921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3"/>
        <w:numPr>
          <w:ilvl w:val="0"/>
          <w:numId w:val="8"/>
        </w:numPr>
        <w:rPr>
          <w:rFonts w:hint="eastAsia"/>
        </w:rPr>
      </w:pPr>
      <w:bookmarkStart w:id="22" w:name="_Toc464032532"/>
      <w:r>
        <w:rPr>
          <w:rFonts w:hint="eastAsia"/>
        </w:rPr>
        <w:lastRenderedPageBreak/>
        <w:t>打印【经费上限调整】申请单</w:t>
      </w:r>
      <w:bookmarkEnd w:id="22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进入【经费上限调整】界面，选中对应的申请，点击【打印】按钮，进入打印界面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688F931F" wp14:editId="185791F1">
            <wp:extent cx="5274310" cy="1023729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在打印界面中点击左上角的打印小图标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7264331C" wp14:editId="558C6473">
            <wp:extent cx="5266592" cy="4264269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3"/>
        <w:numPr>
          <w:ilvl w:val="0"/>
          <w:numId w:val="8"/>
        </w:numPr>
        <w:rPr>
          <w:rFonts w:hint="eastAsia"/>
        </w:rPr>
      </w:pPr>
      <w:bookmarkStart w:id="23" w:name="_Toc464032533"/>
      <w:r>
        <w:rPr>
          <w:rFonts w:hint="eastAsia"/>
        </w:rPr>
        <w:t>查询已经完成【经费上限调整】</w:t>
      </w:r>
      <w:bookmarkEnd w:id="23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进入【经费上限调整】界面，点击【经费调整查看】按钮，进入对应界面。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4E33E0CB" wp14:editId="29BEFB5A">
            <wp:extent cx="5274310" cy="1020677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2"/>
        <w:numPr>
          <w:ilvl w:val="0"/>
          <w:numId w:val="5"/>
        </w:numPr>
        <w:rPr>
          <w:rFonts w:hint="eastAsia"/>
        </w:rPr>
      </w:pPr>
      <w:bookmarkStart w:id="24" w:name="_Toc464032534"/>
      <w:r>
        <w:rPr>
          <w:rFonts w:hint="eastAsia"/>
        </w:rPr>
        <w:lastRenderedPageBreak/>
        <w:t>课题基金授权操作</w:t>
      </w:r>
      <w:bookmarkEnd w:id="24"/>
    </w:p>
    <w:p w:rsidR="00373BC8" w:rsidRDefault="00373BC8" w:rsidP="00373BC8">
      <w:pPr>
        <w:pStyle w:val="3"/>
        <w:numPr>
          <w:ilvl w:val="0"/>
          <w:numId w:val="9"/>
        </w:numPr>
        <w:rPr>
          <w:rFonts w:hint="eastAsia"/>
        </w:rPr>
      </w:pPr>
      <w:bookmarkStart w:id="25" w:name="_Toc464032535"/>
      <w:r>
        <w:rPr>
          <w:rFonts w:hint="eastAsia"/>
        </w:rPr>
        <w:t>增加课题基金授权用户</w:t>
      </w:r>
      <w:bookmarkEnd w:id="25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进入【课题基金授权】界面，点击【新增】按钮，进入新增【基金课题授权】，输入财务编号，按回车按钮检索对应的课题项目，选择授权用户，点击【保存】按钮。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0DB34080" wp14:editId="0BCDC71B">
            <wp:extent cx="5275385" cy="2708031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3"/>
        <w:numPr>
          <w:ilvl w:val="0"/>
          <w:numId w:val="9"/>
        </w:numPr>
        <w:rPr>
          <w:rFonts w:hint="eastAsia"/>
        </w:rPr>
      </w:pPr>
      <w:bookmarkStart w:id="26" w:name="_Toc464032536"/>
      <w:r>
        <w:rPr>
          <w:rFonts w:hint="eastAsia"/>
        </w:rPr>
        <w:t>取消课题基金授权用户权限</w:t>
      </w:r>
      <w:bookmarkEnd w:id="26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进入【课题基金授权】界面，选中对应的项目，点击【修改】按钮进入修改界面，选择记录状态中作废，点击【保存】按钮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1259EACD" wp14:editId="4DF160E7">
            <wp:extent cx="5275385" cy="2980592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2"/>
        <w:numPr>
          <w:ilvl w:val="0"/>
          <w:numId w:val="5"/>
        </w:numPr>
        <w:rPr>
          <w:rFonts w:hint="eastAsia"/>
        </w:rPr>
      </w:pPr>
      <w:bookmarkStart w:id="27" w:name="_Toc464032537"/>
      <w:r>
        <w:rPr>
          <w:rFonts w:hint="eastAsia"/>
        </w:rPr>
        <w:lastRenderedPageBreak/>
        <w:t>经费管理规定操作</w:t>
      </w:r>
      <w:bookmarkEnd w:id="27"/>
    </w:p>
    <w:p w:rsidR="00373BC8" w:rsidRDefault="00373BC8" w:rsidP="00373BC8">
      <w:pPr>
        <w:pStyle w:val="3"/>
        <w:numPr>
          <w:ilvl w:val="0"/>
          <w:numId w:val="10"/>
        </w:numPr>
        <w:rPr>
          <w:rFonts w:hint="eastAsia"/>
        </w:rPr>
      </w:pPr>
      <w:bookmarkStart w:id="28" w:name="_Toc464032538"/>
      <w:r>
        <w:rPr>
          <w:rFonts w:hint="eastAsia"/>
        </w:rPr>
        <w:t>查询【经费管理规定】相关内容</w:t>
      </w:r>
      <w:bookmarkEnd w:id="28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进入【经费管理规定】界面，显示对应规定的文件名称列表</w:t>
      </w:r>
    </w:p>
    <w:p w:rsidR="00373BC8" w:rsidRDefault="00373BC8" w:rsidP="00373BC8">
      <w:pPr>
        <w:rPr>
          <w:rFonts w:hint="eastAsia"/>
        </w:rPr>
      </w:pPr>
      <w:r>
        <w:rPr>
          <w:noProof/>
        </w:rPr>
        <w:drawing>
          <wp:inline distT="0" distB="0" distL="0" distR="0" wp14:anchorId="3610C276" wp14:editId="06718952">
            <wp:extent cx="5274310" cy="1291718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C8" w:rsidRDefault="00373BC8" w:rsidP="00373BC8">
      <w:pPr>
        <w:pStyle w:val="3"/>
        <w:numPr>
          <w:ilvl w:val="0"/>
          <w:numId w:val="10"/>
        </w:numPr>
        <w:rPr>
          <w:rFonts w:hint="eastAsia"/>
        </w:rPr>
      </w:pPr>
      <w:bookmarkStart w:id="29" w:name="_Toc464032539"/>
      <w:r>
        <w:rPr>
          <w:rFonts w:hint="eastAsia"/>
        </w:rPr>
        <w:t>下载【经费管理规定】文档</w:t>
      </w:r>
      <w:bookmarkEnd w:id="29"/>
    </w:p>
    <w:p w:rsidR="00373BC8" w:rsidRPr="00373BC8" w:rsidRDefault="00373BC8" w:rsidP="00373BC8">
      <w:pPr>
        <w:rPr>
          <w:rFonts w:hint="eastAsia"/>
        </w:rPr>
      </w:pPr>
      <w:r>
        <w:rPr>
          <w:rFonts w:hint="eastAsia"/>
        </w:rPr>
        <w:t>进入【经费管理规定】界面，选择对应的文件名，点击【下载】按钮，跳出文件下载对话框，点击【保存】或者【打开】按钮。</w:t>
      </w:r>
    </w:p>
    <w:p w:rsidR="00373BC8" w:rsidRPr="00373BC8" w:rsidRDefault="00373BC8" w:rsidP="00373BC8">
      <w:r>
        <w:rPr>
          <w:noProof/>
        </w:rPr>
        <w:drawing>
          <wp:inline distT="0" distB="0" distL="0" distR="0" wp14:anchorId="0B7C29F5" wp14:editId="15DDE6E3">
            <wp:extent cx="5274310" cy="2368556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BC8" w:rsidRPr="00373BC8" w:rsidSect="00916EFE">
      <w:footerReference w:type="default" r:id="rId4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B1D" w:rsidRDefault="008D2B1D" w:rsidP="00916EFE">
      <w:r>
        <w:separator/>
      </w:r>
    </w:p>
  </w:endnote>
  <w:endnote w:type="continuationSeparator" w:id="0">
    <w:p w:rsidR="008D2B1D" w:rsidRDefault="008D2B1D" w:rsidP="0091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5435158"/>
      <w:docPartObj>
        <w:docPartGallery w:val="Page Numbers (Bottom of Page)"/>
        <w:docPartUnique/>
      </w:docPartObj>
    </w:sdtPr>
    <w:sdtContent>
      <w:p w:rsidR="00202320" w:rsidRDefault="00202320">
        <w:pPr>
          <w:pStyle w:val="a4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671019F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9525" t="9525" r="5080" b="11430"/>
                  <wp:wrapNone/>
                  <wp:docPr id="652" name="自选图形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2320" w:rsidRDefault="00202320">
                              <w:pPr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202320">
                                <w:rPr>
                                  <w:noProof/>
                                  <w:color w:val="7F7F7F" w:themeColor="text1" w:themeTint="80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自选图形 13" o:spid="_x0000_s1026" type="#_x0000_t98" style="position:absolute;margin-left:0;margin-top:0;width:52.1pt;height:39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" adj="5400" filled="f" fillcolor="#17365d" strokecolor="#a5a5a5">
                  <v:textbox>
                    <w:txbxContent>
                      <w:p w:rsidR="00202320" w:rsidRDefault="00202320">
                        <w:pPr>
                          <w:jc w:val="center"/>
                          <w:rPr>
                            <w:color w:val="7F7F7F" w:themeColor="text1" w:themeTint="80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202320">
                          <w:rPr>
                            <w:noProof/>
                            <w:color w:val="7F7F7F" w:themeColor="text1" w:themeTint="80"/>
                            <w:lang w:val="zh-CN"/>
                          </w:rPr>
                          <w:t>1</w:t>
                        </w:r>
                        <w:r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B1D" w:rsidRDefault="008D2B1D" w:rsidP="00916EFE">
      <w:r>
        <w:separator/>
      </w:r>
    </w:p>
  </w:footnote>
  <w:footnote w:type="continuationSeparator" w:id="0">
    <w:p w:rsidR="008D2B1D" w:rsidRDefault="008D2B1D" w:rsidP="00916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7A3"/>
    <w:multiLevelType w:val="hybridMultilevel"/>
    <w:tmpl w:val="3A1CB97A"/>
    <w:lvl w:ilvl="0" w:tplc="DB46C2D6">
      <w:start w:val="1"/>
      <w:numFmt w:val="decimal"/>
      <w:lvlText w:val="5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3C1A95"/>
    <w:multiLevelType w:val="hybridMultilevel"/>
    <w:tmpl w:val="D3CCBB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061A46"/>
    <w:multiLevelType w:val="hybridMultilevel"/>
    <w:tmpl w:val="3FDAEA7A"/>
    <w:lvl w:ilvl="0" w:tplc="C8365358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C6C35A2"/>
    <w:multiLevelType w:val="hybridMultilevel"/>
    <w:tmpl w:val="C2D2962C"/>
    <w:lvl w:ilvl="0" w:tplc="9C168DD6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F1149F"/>
    <w:multiLevelType w:val="hybridMultilevel"/>
    <w:tmpl w:val="8BCE0166"/>
    <w:lvl w:ilvl="0" w:tplc="D73EFD8C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6413D43"/>
    <w:multiLevelType w:val="hybridMultilevel"/>
    <w:tmpl w:val="65EA2050"/>
    <w:lvl w:ilvl="0" w:tplc="25EE7EBC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9B47F6"/>
    <w:multiLevelType w:val="hybridMultilevel"/>
    <w:tmpl w:val="5D920B98"/>
    <w:lvl w:ilvl="0" w:tplc="7D28D59C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A0060D0"/>
    <w:multiLevelType w:val="hybridMultilevel"/>
    <w:tmpl w:val="C18816C2"/>
    <w:lvl w:ilvl="0" w:tplc="91167BFC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3F3145F"/>
    <w:multiLevelType w:val="hybridMultilevel"/>
    <w:tmpl w:val="620CC54E"/>
    <w:lvl w:ilvl="0" w:tplc="C0C4998E">
      <w:start w:val="1"/>
      <w:numFmt w:val="decimal"/>
      <w:lvlText w:val="6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FED090D"/>
    <w:multiLevelType w:val="hybridMultilevel"/>
    <w:tmpl w:val="9DBCB4D4"/>
    <w:lvl w:ilvl="0" w:tplc="482E9E84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360"/>
    <w:rsid w:val="00202320"/>
    <w:rsid w:val="00216360"/>
    <w:rsid w:val="00373BC8"/>
    <w:rsid w:val="00760B63"/>
    <w:rsid w:val="008D2B1D"/>
    <w:rsid w:val="00916EFE"/>
    <w:rsid w:val="009A7F9F"/>
    <w:rsid w:val="00C4185E"/>
    <w:rsid w:val="00C6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16E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6E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16E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16EF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6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6E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6E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6EF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16EFE"/>
    <w:rPr>
      <w:b/>
      <w:bCs/>
      <w:kern w:val="44"/>
      <w:sz w:val="44"/>
      <w:szCs w:val="44"/>
    </w:rPr>
  </w:style>
  <w:style w:type="paragraph" w:styleId="a5">
    <w:name w:val="No Spacing"/>
    <w:link w:val="Char1"/>
    <w:uiPriority w:val="1"/>
    <w:qFormat/>
    <w:rsid w:val="00916EFE"/>
    <w:rPr>
      <w:kern w:val="0"/>
      <w:sz w:val="22"/>
    </w:rPr>
  </w:style>
  <w:style w:type="character" w:customStyle="1" w:styleId="Char1">
    <w:name w:val="无间隔 Char"/>
    <w:basedOn w:val="a0"/>
    <w:link w:val="a5"/>
    <w:uiPriority w:val="1"/>
    <w:rsid w:val="00916EFE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916EF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16EF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16E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16EF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16EFE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916EFE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916EFE"/>
    <w:pPr>
      <w:tabs>
        <w:tab w:val="left" w:pos="1050"/>
        <w:tab w:val="right" w:leader="dot" w:pos="8296"/>
      </w:tabs>
      <w:ind w:leftChars="200" w:left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916EF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916EFE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916EFE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16E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6E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16E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16EF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6E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6E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6E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6EF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16EFE"/>
    <w:rPr>
      <w:b/>
      <w:bCs/>
      <w:kern w:val="44"/>
      <w:sz w:val="44"/>
      <w:szCs w:val="44"/>
    </w:rPr>
  </w:style>
  <w:style w:type="paragraph" w:styleId="a5">
    <w:name w:val="No Spacing"/>
    <w:link w:val="Char1"/>
    <w:uiPriority w:val="1"/>
    <w:qFormat/>
    <w:rsid w:val="00916EFE"/>
    <w:rPr>
      <w:kern w:val="0"/>
      <w:sz w:val="22"/>
    </w:rPr>
  </w:style>
  <w:style w:type="character" w:customStyle="1" w:styleId="Char1">
    <w:name w:val="无间隔 Char"/>
    <w:basedOn w:val="a0"/>
    <w:link w:val="a5"/>
    <w:uiPriority w:val="1"/>
    <w:rsid w:val="00916EFE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916EF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16EF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16E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16EF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16EFE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916EFE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916EFE"/>
    <w:pPr>
      <w:tabs>
        <w:tab w:val="left" w:pos="1050"/>
        <w:tab w:val="right" w:leader="dot" w:pos="8296"/>
      </w:tabs>
      <w:ind w:leftChars="200" w:left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916EF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916EFE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916EFE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172.172.172.25:33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82236163CE46F1B64512AB6408A30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D5FC899-5AF6-42B6-8126-A6653F9228FD}"/>
      </w:docPartPr>
      <w:docPartBody>
        <w:p w:rsidR="00000000" w:rsidRDefault="00D66156" w:rsidP="00D66156">
          <w:pPr>
            <w:pStyle w:val="2B82236163CE46F1B64512AB6408A301"/>
          </w:pP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]</w:t>
          </w:r>
        </w:p>
      </w:docPartBody>
    </w:docPart>
    <w:docPart>
      <w:docPartPr>
        <w:name w:val="0FD6F5D798734E25B20FACBFE85F198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468DFDC-D186-4E0A-B49A-D283F5BEB847}"/>
      </w:docPartPr>
      <w:docPartBody>
        <w:p w:rsidR="00000000" w:rsidRDefault="00D66156" w:rsidP="00D66156">
          <w:pPr>
            <w:pStyle w:val="0FD6F5D798734E25B20FACBFE85F198D"/>
          </w:pPr>
          <w:r>
            <w:rPr>
              <w:rFonts w:asciiTheme="majorHAnsi" w:eastAsiaTheme="majorEastAsia" w:hAnsiTheme="majorHAnsi" w:cstheme="majorBidi"/>
              <w:sz w:val="44"/>
              <w:szCs w:val="44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44"/>
              <w:szCs w:val="44"/>
              <w:lang w:val="zh-CN"/>
            </w:rPr>
            <w:t>键入文档副标题</w:t>
          </w:r>
          <w:r>
            <w:rPr>
              <w:rFonts w:asciiTheme="majorHAnsi" w:eastAsiaTheme="majorEastAsia" w:hAnsiTheme="majorHAnsi" w:cstheme="majorBidi"/>
              <w:sz w:val="44"/>
              <w:szCs w:val="44"/>
              <w:lang w:val="zh-CN"/>
            </w:rPr>
            <w:t>]</w:t>
          </w:r>
        </w:p>
      </w:docPartBody>
    </w:docPart>
    <w:docPart>
      <w:docPartPr>
        <w:name w:val="B368BADFF9AB45F6B7608B34DED8FC5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5E7FCEC-EB32-499B-8E78-DC0559015061}"/>
      </w:docPartPr>
      <w:docPartBody>
        <w:p w:rsidR="00000000" w:rsidRDefault="00D66156" w:rsidP="00D66156">
          <w:pPr>
            <w:pStyle w:val="B368BADFF9AB45F6B7608B34DED8FC57"/>
          </w:pPr>
          <w:r>
            <w:rPr>
              <w:b/>
              <w:bCs/>
              <w:lang w:val="zh-CN"/>
            </w:rPr>
            <w:t>[</w:t>
          </w:r>
          <w:r>
            <w:rPr>
              <w:b/>
              <w:bCs/>
              <w:lang w:val="zh-CN"/>
            </w:rPr>
            <w:t>键入作者姓名</w:t>
          </w:r>
          <w:r>
            <w:rPr>
              <w:b/>
              <w:bCs/>
              <w:lang w:val="zh-CN"/>
            </w:rPr>
            <w:t>]</w:t>
          </w:r>
        </w:p>
      </w:docPartBody>
    </w:docPart>
    <w:docPart>
      <w:docPartPr>
        <w:name w:val="7DEE230696484B02BD9DA563CA849E4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E1EB6BE-DAB5-44E0-BC9F-90E22D457E22}"/>
      </w:docPartPr>
      <w:docPartBody>
        <w:p w:rsidR="00000000" w:rsidRDefault="00D66156" w:rsidP="00D66156">
          <w:pPr>
            <w:pStyle w:val="7DEE230696484B02BD9DA563CA849E46"/>
          </w:pPr>
          <w:r>
            <w:rPr>
              <w:b/>
              <w:bCs/>
              <w:lang w:val="zh-CN"/>
            </w:rPr>
            <w:t>[</w:t>
          </w:r>
          <w:r>
            <w:rPr>
              <w:b/>
              <w:bCs/>
              <w:lang w:val="zh-CN"/>
            </w:rPr>
            <w:t>选取日期</w:t>
          </w:r>
          <w:r>
            <w:rPr>
              <w:b/>
              <w:bCs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56"/>
    <w:rsid w:val="00914AA9"/>
    <w:rsid w:val="00D6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A2CD2827FE453FBB7C4406F4FB0A67">
    <w:name w:val="25A2CD2827FE453FBB7C4406F4FB0A67"/>
    <w:rsid w:val="00D66156"/>
    <w:pPr>
      <w:widowControl w:val="0"/>
      <w:jc w:val="both"/>
    </w:pPr>
  </w:style>
  <w:style w:type="paragraph" w:customStyle="1" w:styleId="2B82236163CE46F1B64512AB6408A301">
    <w:name w:val="2B82236163CE46F1B64512AB6408A301"/>
    <w:rsid w:val="00D66156"/>
    <w:pPr>
      <w:widowControl w:val="0"/>
      <w:jc w:val="both"/>
    </w:pPr>
  </w:style>
  <w:style w:type="paragraph" w:customStyle="1" w:styleId="0FD6F5D798734E25B20FACBFE85F198D">
    <w:name w:val="0FD6F5D798734E25B20FACBFE85F198D"/>
    <w:rsid w:val="00D66156"/>
    <w:pPr>
      <w:widowControl w:val="0"/>
      <w:jc w:val="both"/>
    </w:pPr>
  </w:style>
  <w:style w:type="paragraph" w:customStyle="1" w:styleId="B368BADFF9AB45F6B7608B34DED8FC57">
    <w:name w:val="B368BADFF9AB45F6B7608B34DED8FC57"/>
    <w:rsid w:val="00D66156"/>
    <w:pPr>
      <w:widowControl w:val="0"/>
      <w:jc w:val="both"/>
    </w:pPr>
  </w:style>
  <w:style w:type="paragraph" w:customStyle="1" w:styleId="7DEE230696484B02BD9DA563CA849E46">
    <w:name w:val="7DEE230696484B02BD9DA563CA849E46"/>
    <w:rsid w:val="00D66156"/>
    <w:pPr>
      <w:widowControl w:val="0"/>
      <w:jc w:val="both"/>
    </w:pPr>
  </w:style>
  <w:style w:type="paragraph" w:customStyle="1" w:styleId="EAAE0B7626A3425DB747C363985E0C7F">
    <w:name w:val="EAAE0B7626A3425DB747C363985E0C7F"/>
    <w:rsid w:val="00D66156"/>
    <w:pPr>
      <w:widowControl w:val="0"/>
      <w:jc w:val="both"/>
    </w:pPr>
  </w:style>
  <w:style w:type="paragraph" w:customStyle="1" w:styleId="96402041E4604268AF4A12523BF00E38">
    <w:name w:val="96402041E4604268AF4A12523BF00E38"/>
    <w:rsid w:val="00D66156"/>
    <w:pPr>
      <w:widowControl w:val="0"/>
      <w:jc w:val="both"/>
    </w:pPr>
  </w:style>
  <w:style w:type="paragraph" w:customStyle="1" w:styleId="1B16076A37C24B6B8712E6FF4561644E">
    <w:name w:val="1B16076A37C24B6B8712E6FF4561644E"/>
    <w:rsid w:val="00D66156"/>
    <w:pPr>
      <w:widowControl w:val="0"/>
      <w:jc w:val="both"/>
    </w:pPr>
  </w:style>
  <w:style w:type="paragraph" w:customStyle="1" w:styleId="91B38A0837A3457D914D066365EB033E">
    <w:name w:val="91B38A0837A3457D914D066365EB033E"/>
    <w:rsid w:val="00D66156"/>
    <w:pPr>
      <w:widowControl w:val="0"/>
      <w:jc w:val="both"/>
    </w:pPr>
  </w:style>
  <w:style w:type="paragraph" w:customStyle="1" w:styleId="E451BF9B1E404DECB68C6CBB71D4E806">
    <w:name w:val="E451BF9B1E404DECB68C6CBB71D4E806"/>
    <w:rsid w:val="00D66156"/>
    <w:pPr>
      <w:widowControl w:val="0"/>
      <w:jc w:val="both"/>
    </w:pPr>
  </w:style>
  <w:style w:type="paragraph" w:customStyle="1" w:styleId="B6655A8EA5524680B71CFEBCEDD55FB1">
    <w:name w:val="B6655A8EA5524680B71CFEBCEDD55FB1"/>
    <w:rsid w:val="00D66156"/>
    <w:pPr>
      <w:widowControl w:val="0"/>
      <w:jc w:val="both"/>
    </w:pPr>
  </w:style>
  <w:style w:type="paragraph" w:customStyle="1" w:styleId="71CC9614E7EF43D781AC7885102B82B6">
    <w:name w:val="71CC9614E7EF43D781AC7885102B82B6"/>
    <w:rsid w:val="00D66156"/>
    <w:pPr>
      <w:widowControl w:val="0"/>
      <w:jc w:val="both"/>
    </w:pPr>
  </w:style>
  <w:style w:type="paragraph" w:customStyle="1" w:styleId="E881E9FCDAD64FB1A62211706BFB4607">
    <w:name w:val="E881E9FCDAD64FB1A62211706BFB4607"/>
    <w:rsid w:val="00D66156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A2CD2827FE453FBB7C4406F4FB0A67">
    <w:name w:val="25A2CD2827FE453FBB7C4406F4FB0A67"/>
    <w:rsid w:val="00D66156"/>
    <w:pPr>
      <w:widowControl w:val="0"/>
      <w:jc w:val="both"/>
    </w:pPr>
  </w:style>
  <w:style w:type="paragraph" w:customStyle="1" w:styleId="2B82236163CE46F1B64512AB6408A301">
    <w:name w:val="2B82236163CE46F1B64512AB6408A301"/>
    <w:rsid w:val="00D66156"/>
    <w:pPr>
      <w:widowControl w:val="0"/>
      <w:jc w:val="both"/>
    </w:pPr>
  </w:style>
  <w:style w:type="paragraph" w:customStyle="1" w:styleId="0FD6F5D798734E25B20FACBFE85F198D">
    <w:name w:val="0FD6F5D798734E25B20FACBFE85F198D"/>
    <w:rsid w:val="00D66156"/>
    <w:pPr>
      <w:widowControl w:val="0"/>
      <w:jc w:val="both"/>
    </w:pPr>
  </w:style>
  <w:style w:type="paragraph" w:customStyle="1" w:styleId="B368BADFF9AB45F6B7608B34DED8FC57">
    <w:name w:val="B368BADFF9AB45F6B7608B34DED8FC57"/>
    <w:rsid w:val="00D66156"/>
    <w:pPr>
      <w:widowControl w:val="0"/>
      <w:jc w:val="both"/>
    </w:pPr>
  </w:style>
  <w:style w:type="paragraph" w:customStyle="1" w:styleId="7DEE230696484B02BD9DA563CA849E46">
    <w:name w:val="7DEE230696484B02BD9DA563CA849E46"/>
    <w:rsid w:val="00D66156"/>
    <w:pPr>
      <w:widowControl w:val="0"/>
      <w:jc w:val="both"/>
    </w:pPr>
  </w:style>
  <w:style w:type="paragraph" w:customStyle="1" w:styleId="EAAE0B7626A3425DB747C363985E0C7F">
    <w:name w:val="EAAE0B7626A3425DB747C363985E0C7F"/>
    <w:rsid w:val="00D66156"/>
    <w:pPr>
      <w:widowControl w:val="0"/>
      <w:jc w:val="both"/>
    </w:pPr>
  </w:style>
  <w:style w:type="paragraph" w:customStyle="1" w:styleId="96402041E4604268AF4A12523BF00E38">
    <w:name w:val="96402041E4604268AF4A12523BF00E38"/>
    <w:rsid w:val="00D66156"/>
    <w:pPr>
      <w:widowControl w:val="0"/>
      <w:jc w:val="both"/>
    </w:pPr>
  </w:style>
  <w:style w:type="paragraph" w:customStyle="1" w:styleId="1B16076A37C24B6B8712E6FF4561644E">
    <w:name w:val="1B16076A37C24B6B8712E6FF4561644E"/>
    <w:rsid w:val="00D66156"/>
    <w:pPr>
      <w:widowControl w:val="0"/>
      <w:jc w:val="both"/>
    </w:pPr>
  </w:style>
  <w:style w:type="paragraph" w:customStyle="1" w:styleId="91B38A0837A3457D914D066365EB033E">
    <w:name w:val="91B38A0837A3457D914D066365EB033E"/>
    <w:rsid w:val="00D66156"/>
    <w:pPr>
      <w:widowControl w:val="0"/>
      <w:jc w:val="both"/>
    </w:pPr>
  </w:style>
  <w:style w:type="paragraph" w:customStyle="1" w:styleId="E451BF9B1E404DECB68C6CBB71D4E806">
    <w:name w:val="E451BF9B1E404DECB68C6CBB71D4E806"/>
    <w:rsid w:val="00D66156"/>
    <w:pPr>
      <w:widowControl w:val="0"/>
      <w:jc w:val="both"/>
    </w:pPr>
  </w:style>
  <w:style w:type="paragraph" w:customStyle="1" w:styleId="B6655A8EA5524680B71CFEBCEDD55FB1">
    <w:name w:val="B6655A8EA5524680B71CFEBCEDD55FB1"/>
    <w:rsid w:val="00D66156"/>
    <w:pPr>
      <w:widowControl w:val="0"/>
      <w:jc w:val="both"/>
    </w:pPr>
  </w:style>
  <w:style w:type="paragraph" w:customStyle="1" w:styleId="71CC9614E7EF43D781AC7885102B82B6">
    <w:name w:val="71CC9614E7EF43D781AC7885102B82B6"/>
    <w:rsid w:val="00D66156"/>
    <w:pPr>
      <w:widowControl w:val="0"/>
      <w:jc w:val="both"/>
    </w:pPr>
  </w:style>
  <w:style w:type="paragraph" w:customStyle="1" w:styleId="E881E9FCDAD64FB1A62211706BFB4607">
    <w:name w:val="E881E9FCDAD64FB1A62211706BFB4607"/>
    <w:rsid w:val="00D66156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250366-84CB-4CA1-B4B3-9DFBDE0AE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14</Pages>
  <Words>648</Words>
  <Characters>3700</Characters>
  <Application>Microsoft Office Word</Application>
  <DocSecurity>0</DocSecurity>
  <Lines>30</Lines>
  <Paragraphs>8</Paragraphs>
  <ScaleCrop>false</ScaleCrop>
  <Company/>
  <LinksUpToDate>false</LinksUpToDate>
  <CharactersWithSpaces>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科研经费管理系统</dc:title>
  <dc:subject>用户操作手册</dc:subject>
  <dc:creator>复旦大学附属肿瘤医院</dc:creator>
  <cp:keywords/>
  <dc:description/>
  <cp:lastModifiedBy>gyb1</cp:lastModifiedBy>
  <cp:revision>12</cp:revision>
  <dcterms:created xsi:type="dcterms:W3CDTF">2016-10-11T07:45:00Z</dcterms:created>
  <dcterms:modified xsi:type="dcterms:W3CDTF">2016-10-12T02:46:00Z</dcterms:modified>
</cp:coreProperties>
</file>