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19" w:rsidRDefault="00130019" w:rsidP="00130019">
      <w:pPr>
        <w:pStyle w:val="xmsonormal"/>
        <w:spacing w:after="240" w:afterAutospacing="0"/>
        <w:jc w:val="both"/>
        <w:rPr>
          <w:rFonts w:hint="eastAsia"/>
          <w:sz w:val="18"/>
          <w:szCs w:val="18"/>
        </w:rPr>
      </w:pPr>
      <w:r>
        <w:rPr>
          <w:rFonts w:hint="eastAsia"/>
          <w:sz w:val="21"/>
          <w:szCs w:val="21"/>
        </w:rPr>
        <w:t>复旦大学图书馆已与国家图书馆达成协议，为校及附属医院有实际需求的师生免费集体代办读者卡。成为国家图书馆的读者可远程免费使用的数据库多达</w:t>
      </w:r>
      <w:r>
        <w:rPr>
          <w:rFonts w:ascii="Calibri" w:hAnsi="Calibri"/>
          <w:sz w:val="21"/>
          <w:szCs w:val="21"/>
        </w:rPr>
        <w:t>175</w:t>
      </w:r>
      <w:r>
        <w:rPr>
          <w:rFonts w:hint="eastAsia"/>
          <w:sz w:val="21"/>
          <w:szCs w:val="21"/>
        </w:rPr>
        <w:t>个</w:t>
      </w:r>
      <w:r>
        <w:rPr>
          <w:rFonts w:ascii="Calibri" w:hAnsi="Calibri"/>
          <w:sz w:val="21"/>
          <w:szCs w:val="21"/>
        </w:rPr>
        <w:t>,</w:t>
      </w:r>
      <w:r>
        <w:rPr>
          <w:rFonts w:hint="eastAsia"/>
          <w:sz w:val="21"/>
          <w:szCs w:val="21"/>
        </w:rPr>
        <w:t>其中包括不少著名出版商的全文数据库，有期刊全文、参考工具书等等，附件中《国图医学数据库介绍》即为医学相关内容，另外，还有更多人文社科方面的经典数据库、古籍数据库</w:t>
      </w:r>
      <w:r>
        <w:rPr>
          <w:rFonts w:ascii="Calibri" w:hAnsi="Calibri"/>
          <w:sz w:val="21"/>
          <w:szCs w:val="21"/>
        </w:rPr>
        <w:t>……  </w:t>
      </w:r>
      <w:r w:rsidR="00A64C9C">
        <w:rPr>
          <w:rFonts w:hint="eastAsia"/>
          <w:sz w:val="21"/>
          <w:szCs w:val="21"/>
        </w:rPr>
        <w:t>极大地弥补了</w:t>
      </w:r>
      <w:r>
        <w:rPr>
          <w:rFonts w:hint="eastAsia"/>
          <w:sz w:val="21"/>
          <w:szCs w:val="21"/>
        </w:rPr>
        <w:t>校订购资源的不足。具体访问数量与权限以中国国家图书馆实际提供为主。数据库访问权限参见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：</w:t>
      </w:r>
      <w:hyperlink r:id="rId7" w:tgtFrame="_blank" w:history="1">
        <w:r>
          <w:rPr>
            <w:rStyle w:val="a3"/>
            <w:rFonts w:ascii="Calibri" w:hAnsi="Calibri"/>
            <w:color w:val="auto"/>
            <w:sz w:val="21"/>
            <w:szCs w:val="21"/>
            <w:u w:val="none"/>
          </w:rPr>
          <w:t>http://dportal.nlc.cn:8332/zylb/zylb.htm</w:t>
        </w:r>
      </w:hyperlink>
    </w:p>
    <w:p w:rsidR="00130019" w:rsidRPr="00130019" w:rsidRDefault="00130019" w:rsidP="00130019">
      <w:pPr>
        <w:pStyle w:val="xmsonormal"/>
        <w:spacing w:after="240" w:afterAutospacing="0"/>
        <w:jc w:val="both"/>
        <w:rPr>
          <w:rFonts w:hint="eastAsia"/>
          <w:sz w:val="18"/>
          <w:szCs w:val="18"/>
        </w:rPr>
      </w:pPr>
      <w:r>
        <w:rPr>
          <w:rFonts w:hint="eastAsia"/>
          <w:sz w:val="21"/>
          <w:szCs w:val="21"/>
        </w:rPr>
        <w:t>自行申办，请携带</w:t>
      </w:r>
      <w:r>
        <w:rPr>
          <w:rFonts w:hint="eastAsia"/>
          <w:color w:val="1F497D"/>
          <w:sz w:val="21"/>
          <w:szCs w:val="21"/>
        </w:rPr>
        <w:t>：</w:t>
      </w:r>
    </w:p>
    <w:p w:rsidR="004948FF" w:rsidRDefault="00130019" w:rsidP="004948FF">
      <w:pPr>
        <w:pStyle w:val="xmsonormal"/>
        <w:jc w:val="both"/>
        <w:rPr>
          <w:rFonts w:ascii="Calibri" w:hAnsi="Calibri" w:hint="eastAsia"/>
          <w:sz w:val="21"/>
          <w:szCs w:val="21"/>
        </w:rPr>
      </w:pPr>
      <w:r>
        <w:rPr>
          <w:rFonts w:hint="eastAsia"/>
          <w:sz w:val="21"/>
          <w:szCs w:val="21"/>
        </w:rPr>
        <w:t>１．身份证复印件</w:t>
      </w:r>
      <w:r>
        <w:rPr>
          <w:rFonts w:ascii="Calibri" w:hAnsi="Calibri"/>
          <w:sz w:val="21"/>
          <w:szCs w:val="21"/>
        </w:rPr>
        <w:t>(</w:t>
      </w:r>
      <w:r>
        <w:rPr>
          <w:rFonts w:hint="eastAsia"/>
          <w:sz w:val="21"/>
          <w:szCs w:val="21"/>
        </w:rPr>
        <w:t>正反面复印在１张</w:t>
      </w:r>
      <w:r>
        <w:rPr>
          <w:rFonts w:ascii="Calibri" w:hAnsi="Calibri"/>
          <w:sz w:val="21"/>
          <w:szCs w:val="21"/>
        </w:rPr>
        <w:t>A</w:t>
      </w:r>
      <w:r>
        <w:rPr>
          <w:rFonts w:hint="eastAsia"/>
          <w:sz w:val="21"/>
          <w:szCs w:val="21"/>
        </w:rPr>
        <w:t>４纸上</w:t>
      </w:r>
      <w:r>
        <w:rPr>
          <w:rFonts w:ascii="Calibri" w:hAnsi="Calibri"/>
          <w:sz w:val="21"/>
          <w:szCs w:val="21"/>
        </w:rPr>
        <w:t>)</w:t>
      </w:r>
      <w:r>
        <w:rPr>
          <w:rFonts w:hint="eastAsia"/>
          <w:color w:val="1F497D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２．医院胸卡或工作证，前往东安路１３０号医学院图书馆（东院。学生活动中心一楼），填写《国家图书馆读者卡申请单》，由图书馆员工核对信息后统一代为办理。</w:t>
      </w:r>
      <w:r w:rsidR="004948FF"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医学院图书馆开放时间：周一至周日，８</w:t>
      </w:r>
      <w:r>
        <w:rPr>
          <w:rFonts w:ascii="Calibri" w:hAnsi="Calibri"/>
          <w:sz w:val="21"/>
          <w:szCs w:val="21"/>
        </w:rPr>
        <w:t>:</w:t>
      </w:r>
      <w:r>
        <w:rPr>
          <w:rFonts w:hint="eastAsia"/>
          <w:sz w:val="21"/>
          <w:szCs w:val="21"/>
        </w:rPr>
        <w:t>００～２２</w:t>
      </w:r>
      <w:r>
        <w:rPr>
          <w:rFonts w:ascii="Calibri" w:hAnsi="Calibri"/>
          <w:sz w:val="21"/>
          <w:szCs w:val="21"/>
        </w:rPr>
        <w:t>:</w:t>
      </w:r>
      <w:r>
        <w:rPr>
          <w:rFonts w:hint="eastAsia"/>
          <w:sz w:val="21"/>
          <w:szCs w:val="21"/>
        </w:rPr>
        <w:t>００</w:t>
      </w:r>
      <w:r w:rsidR="004948FF">
        <w:rPr>
          <w:rFonts w:hint="eastAsia"/>
          <w:sz w:val="21"/>
          <w:szCs w:val="21"/>
        </w:rPr>
        <w:t>.</w:t>
      </w:r>
      <w:r w:rsidR="004948FF" w:rsidRPr="004948FF">
        <w:rPr>
          <w:rFonts w:ascii="Calibri" w:hAnsi="Calibri" w:hint="eastAsia"/>
          <w:sz w:val="21"/>
          <w:szCs w:val="21"/>
        </w:rPr>
        <w:t xml:space="preserve"> </w:t>
      </w:r>
      <w:r w:rsidR="004948FF">
        <w:rPr>
          <w:rFonts w:ascii="Calibri" w:hAnsi="Calibri" w:hint="eastAsia"/>
          <w:sz w:val="21"/>
          <w:szCs w:val="21"/>
        </w:rPr>
        <w:t>办理截至日期</w:t>
      </w:r>
      <w:r w:rsidR="004948FF">
        <w:rPr>
          <w:rFonts w:ascii="Calibri" w:hAnsi="Calibri" w:hint="eastAsia"/>
          <w:sz w:val="21"/>
          <w:szCs w:val="21"/>
        </w:rPr>
        <w:t>:2017</w:t>
      </w:r>
      <w:r w:rsidR="004948FF">
        <w:rPr>
          <w:rFonts w:ascii="Calibri" w:hAnsi="Calibri" w:hint="eastAsia"/>
          <w:sz w:val="21"/>
          <w:szCs w:val="21"/>
        </w:rPr>
        <w:t>年</w:t>
      </w:r>
      <w:r w:rsidR="004948FF">
        <w:rPr>
          <w:rFonts w:ascii="Calibri" w:hAnsi="Calibri" w:hint="eastAsia"/>
          <w:sz w:val="21"/>
          <w:szCs w:val="21"/>
        </w:rPr>
        <w:t>03</w:t>
      </w:r>
      <w:r w:rsidR="004948FF">
        <w:rPr>
          <w:rFonts w:ascii="Calibri" w:hAnsi="Calibri" w:hint="eastAsia"/>
          <w:sz w:val="21"/>
          <w:szCs w:val="21"/>
        </w:rPr>
        <w:t>月</w:t>
      </w:r>
      <w:r w:rsidR="004948FF">
        <w:rPr>
          <w:rFonts w:ascii="Calibri" w:hAnsi="Calibri" w:hint="eastAsia"/>
          <w:sz w:val="21"/>
          <w:szCs w:val="21"/>
        </w:rPr>
        <w:t>10</w:t>
      </w:r>
      <w:r w:rsidR="004948FF">
        <w:rPr>
          <w:rFonts w:ascii="Calibri" w:hAnsi="Calibri" w:hint="eastAsia"/>
          <w:sz w:val="21"/>
          <w:szCs w:val="21"/>
        </w:rPr>
        <w:t>日</w:t>
      </w:r>
    </w:p>
    <w:p w:rsidR="00130019" w:rsidRDefault="00130019" w:rsidP="00130019">
      <w:pPr>
        <w:pStyle w:val="xmsonormal"/>
        <w:jc w:val="both"/>
        <w:rPr>
          <w:rFonts w:hint="eastAsia"/>
          <w:sz w:val="18"/>
          <w:szCs w:val="18"/>
        </w:rPr>
      </w:pPr>
      <w:r>
        <w:rPr>
          <w:rFonts w:hint="eastAsia"/>
          <w:sz w:val="21"/>
          <w:szCs w:val="21"/>
        </w:rPr>
        <w:t>肿瘤医院图书馆代办读者卡</w:t>
      </w:r>
      <w:r w:rsidR="004948FF">
        <w:rPr>
          <w:rFonts w:ascii="Calibri" w:hAnsi="Calibri"/>
          <w:sz w:val="21"/>
          <w:szCs w:val="21"/>
        </w:rPr>
        <w:t> </w:t>
      </w:r>
      <w:r w:rsidR="004948FF">
        <w:rPr>
          <w:rFonts w:ascii="Calibri" w:hAnsi="Calibri" w:hint="eastAsia"/>
          <w:sz w:val="21"/>
          <w:szCs w:val="21"/>
        </w:rPr>
        <w:t>,</w:t>
      </w:r>
      <w:r w:rsidR="004948FF">
        <w:rPr>
          <w:rFonts w:hint="eastAsia"/>
          <w:sz w:val="21"/>
          <w:szCs w:val="21"/>
        </w:rPr>
        <w:t>请携带：</w:t>
      </w:r>
      <w:r>
        <w:rPr>
          <w:rFonts w:ascii="Calibri" w:hAnsi="Calibri"/>
          <w:sz w:val="21"/>
          <w:szCs w:val="21"/>
        </w:rPr>
        <w:t>:</w:t>
      </w:r>
    </w:p>
    <w:p w:rsidR="004948FF" w:rsidRDefault="00130019" w:rsidP="004948FF">
      <w:pPr>
        <w:pStyle w:val="xmsonormal"/>
        <w:numPr>
          <w:ilvl w:val="0"/>
          <w:numId w:val="1"/>
        </w:num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身份证正反面复印件（印一张</w:t>
      </w:r>
      <w:r>
        <w:rPr>
          <w:rFonts w:ascii="Calibri" w:hAnsi="Calibri"/>
          <w:sz w:val="21"/>
          <w:szCs w:val="21"/>
        </w:rPr>
        <w:t>A4</w:t>
      </w:r>
      <w:r>
        <w:rPr>
          <w:rFonts w:hint="eastAsia"/>
          <w:sz w:val="21"/>
          <w:szCs w:val="21"/>
        </w:rPr>
        <w:t>纸上）和胸卡</w:t>
      </w:r>
    </w:p>
    <w:p w:rsidR="004948FF" w:rsidRDefault="00130019" w:rsidP="004948FF">
      <w:pPr>
        <w:pStyle w:val="xmsonormal"/>
        <w:numPr>
          <w:ilvl w:val="0"/>
          <w:numId w:val="1"/>
        </w:numPr>
        <w:jc w:val="both"/>
        <w:rPr>
          <w:rFonts w:hint="eastAsia"/>
          <w:sz w:val="18"/>
          <w:szCs w:val="18"/>
        </w:rPr>
      </w:pPr>
      <w:r>
        <w:rPr>
          <w:rFonts w:hint="eastAsia"/>
          <w:sz w:val="21"/>
          <w:szCs w:val="21"/>
        </w:rPr>
        <w:t>填写附件中《国家图书馆读者卡申请表》（需正反面打印）</w:t>
      </w:r>
    </w:p>
    <w:p w:rsidR="00130019" w:rsidRPr="004948FF" w:rsidRDefault="00130019" w:rsidP="004948FF">
      <w:pPr>
        <w:pStyle w:val="xmsonormal"/>
        <w:numPr>
          <w:ilvl w:val="0"/>
          <w:numId w:val="1"/>
        </w:numPr>
        <w:jc w:val="both"/>
        <w:rPr>
          <w:rFonts w:hint="eastAsia"/>
          <w:sz w:val="18"/>
          <w:szCs w:val="18"/>
        </w:rPr>
      </w:pPr>
      <w:r w:rsidRPr="004948FF">
        <w:rPr>
          <w:rFonts w:hint="eastAsia"/>
          <w:sz w:val="21"/>
          <w:szCs w:val="21"/>
        </w:rPr>
        <w:t>截止日期为２０１７年２月２８日，以便汇总资料</w:t>
      </w:r>
      <w:r w:rsidR="004948FF">
        <w:rPr>
          <w:rFonts w:hint="eastAsia"/>
          <w:sz w:val="21"/>
          <w:szCs w:val="21"/>
        </w:rPr>
        <w:t>交复旦大学图书馆</w:t>
      </w:r>
      <w:r w:rsidRPr="004948FF">
        <w:rPr>
          <w:rFonts w:hint="eastAsia"/>
          <w:sz w:val="21"/>
          <w:szCs w:val="21"/>
        </w:rPr>
        <w:t>。</w:t>
      </w:r>
    </w:p>
    <w:p w:rsidR="004948FF" w:rsidRDefault="004948FF" w:rsidP="004948FF">
      <w:pPr>
        <w:pStyle w:val="xmsonormal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申办国家图书馆读者卡注意事项:</w:t>
      </w:r>
    </w:p>
    <w:p w:rsidR="004358AB" w:rsidRPr="004948FF" w:rsidRDefault="004948FF" w:rsidP="004948FF">
      <w:pPr>
        <w:rPr>
          <w:rFonts w:asciiTheme="majorEastAsia" w:eastAsiaTheme="majorEastAsia" w:hAnsiTheme="majorEastAsia"/>
        </w:rPr>
      </w:pPr>
      <w:r w:rsidRPr="004948FF">
        <w:rPr>
          <w:rFonts w:asciiTheme="majorEastAsia" w:eastAsiaTheme="majorEastAsia" w:hAnsiTheme="majorEastAsia"/>
          <w:sz w:val="21"/>
          <w:szCs w:val="21"/>
        </w:rPr>
        <w:t>1</w:t>
      </w:r>
      <w:r w:rsidRPr="004948FF">
        <w:rPr>
          <w:rFonts w:asciiTheme="majorEastAsia" w:eastAsiaTheme="majorEastAsia" w:hAnsiTheme="majorEastAsia" w:hint="eastAsia"/>
          <w:sz w:val="21"/>
          <w:szCs w:val="21"/>
        </w:rPr>
        <w:t>.申办人需填写申请单中的所有项目，并确保字迹清晰可辨；</w:t>
      </w:r>
      <w:r w:rsidRPr="004948FF">
        <w:rPr>
          <w:rFonts w:asciiTheme="majorEastAsia" w:eastAsiaTheme="majorEastAsia" w:hAnsiTheme="majorEastAsia"/>
          <w:sz w:val="21"/>
          <w:szCs w:val="21"/>
        </w:rPr>
        <w:br/>
        <w:t>2</w:t>
      </w:r>
      <w:r w:rsidRPr="004948FF">
        <w:rPr>
          <w:rFonts w:asciiTheme="majorEastAsia" w:eastAsiaTheme="majorEastAsia" w:hAnsiTheme="majorEastAsia" w:hint="eastAsia"/>
          <w:sz w:val="21"/>
          <w:szCs w:val="21"/>
        </w:rPr>
        <w:t>.若申办人的姓名中有多音字，需在读者卡申请单上的姓名处标注准确读音；</w:t>
      </w:r>
      <w:r w:rsidRPr="004948FF">
        <w:rPr>
          <w:rFonts w:asciiTheme="majorEastAsia" w:eastAsiaTheme="majorEastAsia" w:hAnsiTheme="majorEastAsia"/>
          <w:sz w:val="21"/>
          <w:szCs w:val="21"/>
        </w:rPr>
        <w:br/>
      </w:r>
    </w:p>
    <w:sectPr w:rsidR="004358AB" w:rsidRPr="004948F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DC" w:rsidRDefault="00CA1CDC" w:rsidP="00A64C9C">
      <w:pPr>
        <w:spacing w:after="0"/>
      </w:pPr>
      <w:r>
        <w:separator/>
      </w:r>
    </w:p>
  </w:endnote>
  <w:endnote w:type="continuationSeparator" w:id="0">
    <w:p w:rsidR="00CA1CDC" w:rsidRDefault="00CA1CDC" w:rsidP="00A64C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DC" w:rsidRDefault="00CA1CDC" w:rsidP="00A64C9C">
      <w:pPr>
        <w:spacing w:after="0"/>
      </w:pPr>
      <w:r>
        <w:separator/>
      </w:r>
    </w:p>
  </w:footnote>
  <w:footnote w:type="continuationSeparator" w:id="0">
    <w:p w:rsidR="00CA1CDC" w:rsidRDefault="00CA1CDC" w:rsidP="00A64C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04B"/>
    <w:multiLevelType w:val="hybridMultilevel"/>
    <w:tmpl w:val="CB30AA68"/>
    <w:lvl w:ilvl="0" w:tplc="D1B8F4CC">
      <w:start w:val="1"/>
      <w:numFmt w:val="decimal"/>
      <w:lvlText w:val="%1."/>
      <w:lvlJc w:val="left"/>
      <w:pPr>
        <w:ind w:left="46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0019"/>
    <w:rsid w:val="00130019"/>
    <w:rsid w:val="00323B43"/>
    <w:rsid w:val="003D37D8"/>
    <w:rsid w:val="004358AB"/>
    <w:rsid w:val="004948FF"/>
    <w:rsid w:val="008B7726"/>
    <w:rsid w:val="00912ADA"/>
    <w:rsid w:val="00A64C9C"/>
    <w:rsid w:val="00B118D0"/>
    <w:rsid w:val="00CA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019"/>
    <w:rPr>
      <w:color w:val="0000FF"/>
      <w:u w:val="single"/>
    </w:rPr>
  </w:style>
  <w:style w:type="paragraph" w:customStyle="1" w:styleId="xmsonormal">
    <w:name w:val="x_msonormal"/>
    <w:basedOn w:val="a"/>
    <w:rsid w:val="001300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64C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4C9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4C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1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5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65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215643">
                                                                  <w:marLeft w:val="32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9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720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11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52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101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556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2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31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4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270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983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800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4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2890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089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5332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3041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portal.nlc.cn:8332/zylb/zyl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2017-01-09T03:01:00Z</dcterms:created>
  <dcterms:modified xsi:type="dcterms:W3CDTF">2017-01-09T03:05:00Z</dcterms:modified>
</cp:coreProperties>
</file>